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9180" w:type="dxa"/>
        <w:tblBorders>
          <w:left w:val="none" w:sz="0" w:space="0" w:color="auto"/>
          <w:right w:val="none" w:sz="0" w:space="0" w:color="auto"/>
        </w:tblBorders>
        <w:tblLook w:val="04A0" w:firstRow="1" w:lastRow="0" w:firstColumn="1" w:lastColumn="0" w:noHBand="0" w:noVBand="1"/>
      </w:tblPr>
      <w:tblGrid>
        <w:gridCol w:w="9180"/>
      </w:tblGrid>
      <w:tr w:rsidR="001A1852" w14:paraId="3F1E1C8B" w14:textId="77777777" w:rsidTr="00C72E93">
        <w:trPr>
          <w:trHeight w:val="697"/>
        </w:trPr>
        <w:tc>
          <w:tcPr>
            <w:tcW w:w="9180" w:type="dxa"/>
            <w:shd w:val="clear" w:color="auto" w:fill="auto"/>
            <w:vAlign w:val="center"/>
          </w:tcPr>
          <w:p w14:paraId="4DFEB2CC" w14:textId="77777777" w:rsidR="001A1852" w:rsidRDefault="00DE46CA">
            <w:pPr>
              <w:pStyle w:val="TitulodocumentoWindchill"/>
            </w:pPr>
            <w:r>
              <w:t xml:space="preserve">DATOS PARA LA TRAMITACIÓN DEL EXPEDIENTE DE CONTRATACIÓN </w:t>
            </w:r>
          </w:p>
        </w:tc>
      </w:tr>
      <w:tr w:rsidR="001A1852" w14:paraId="09E31310" w14:textId="77777777" w:rsidTr="00C72E93">
        <w:trPr>
          <w:trHeight w:val="1418"/>
        </w:trPr>
        <w:tc>
          <w:tcPr>
            <w:tcW w:w="9180" w:type="dxa"/>
            <w:tcBorders>
              <w:bottom w:val="nil"/>
            </w:tcBorders>
            <w:shd w:val="clear" w:color="auto" w:fill="auto"/>
            <w:vAlign w:val="center"/>
          </w:tcPr>
          <w:p w14:paraId="0139D193" w14:textId="7278AF98" w:rsidR="001A1852" w:rsidRDefault="00DE46CA">
            <w:pPr>
              <w:spacing w:before="200" w:after="200" w:line="312" w:lineRule="auto"/>
              <w:ind w:left="2552" w:hanging="2552"/>
              <w:rPr>
                <w:rStyle w:val="TextocuerpoWindchillCar"/>
              </w:rPr>
            </w:pPr>
            <w:r>
              <w:rPr>
                <w:rStyle w:val="AtributoencabezadoWindchillCar"/>
                <w:b/>
              </w:rPr>
              <w:t>Contrato:</w:t>
            </w:r>
            <w:r>
              <w:rPr>
                <w:rStyle w:val="EncabezadoWindchillCar"/>
              </w:rPr>
              <w:tab/>
            </w:r>
            <w:sdt>
              <w:sdtPr>
                <w:rPr>
                  <w:rStyle w:val="AtributoencabezadoWindchillCar"/>
                </w:rPr>
                <w:alias w:val="NOMBRE CONTRATO"/>
                <w:tag w:val="MBA|CABB_nombreConRedProy"/>
                <w:id w:val="752081961"/>
                <w:lock w:val="contentLocked"/>
                <w:placeholder>
                  <w:docPart w:val="A49D36457F474887BA4569104B393777"/>
                </w:placeholder>
                <w:text/>
              </w:sdtPr>
              <w:sdtContent>
                <w:r w:rsidR="00D24847">
                  <w:rPr>
                    <w:rStyle w:val="AtributoencabezadoWindchillCar"/>
                  </w:rPr>
                  <w:t>Servicio de Asistencia técnica a la dirección de las obras del Proyecto de suministro en Red Primaria a la comarca de las Encartaciones, Tramo 2.2.1: Avellaneda-Río Cadagua</w:t>
                </w:r>
              </w:sdtContent>
            </w:sdt>
          </w:p>
          <w:p w14:paraId="2229960C" w14:textId="321305FA" w:rsidR="001A1852" w:rsidRDefault="00DE46CA">
            <w:pPr>
              <w:spacing w:before="200" w:after="200" w:line="312" w:lineRule="auto"/>
              <w:ind w:left="2552" w:hanging="2552"/>
              <w:rPr>
                <w:rStyle w:val="TextocuerpoWindchillCar"/>
              </w:rPr>
            </w:pPr>
            <w:r>
              <w:rPr>
                <w:rStyle w:val="AtributoencabezadoWindchillCar"/>
                <w:b/>
              </w:rPr>
              <w:t>Subdirección gestora:</w:t>
            </w:r>
            <w:r>
              <w:rPr>
                <w:rFonts w:ascii="Arial" w:hAnsi="Arial" w:cs="Arial"/>
                <w:b/>
                <w:color w:val="7F7F7F" w:themeColor="text1" w:themeTint="80"/>
              </w:rPr>
              <w:tab/>
            </w:r>
            <w:sdt>
              <w:sdtPr>
                <w:rPr>
                  <w:rStyle w:val="AtributoencabezadoWindchillCar"/>
                </w:rPr>
                <w:alias w:val="SUBDIRECCIÓN_GESTORA"/>
                <w:tag w:val="MBA|CABB_subdireccion"/>
                <w:id w:val="1697040464"/>
                <w:lock w:val="contentLocked"/>
                <w:placeholder>
                  <w:docPart w:val="D6F4C71892FC404ABC88E3F4AF493291"/>
                </w:placeholder>
                <w:text/>
              </w:sdtPr>
              <w:sdtContent>
                <w:r w:rsidR="00D24847">
                  <w:rPr>
                    <w:rStyle w:val="AtributoencabezadoWindchillCar"/>
                  </w:rPr>
                  <w:t>Subdirección de Proyectos y Obras de Abastecimiento</w:t>
                </w:r>
              </w:sdtContent>
            </w:sdt>
          </w:p>
          <w:p w14:paraId="306E1331" w14:textId="103D2CAE" w:rsidR="001A1852" w:rsidRDefault="00DE46CA">
            <w:pPr>
              <w:spacing w:before="200" w:after="200" w:line="312" w:lineRule="auto"/>
              <w:ind w:left="2552" w:hanging="2552"/>
              <w:rPr>
                <w:rFonts w:ascii="Arial" w:hAnsi="Arial" w:cs="Arial"/>
              </w:rPr>
            </w:pPr>
            <w:r>
              <w:rPr>
                <w:rStyle w:val="AtributoencabezadoWindchillCar"/>
                <w:b/>
              </w:rPr>
              <w:t>Responsable del contrato:</w:t>
            </w:r>
            <w:r>
              <w:rPr>
                <w:rStyle w:val="EncabezadoWindchillCar"/>
              </w:rPr>
              <w:tab/>
            </w:r>
            <w:sdt>
              <w:sdtPr>
                <w:rPr>
                  <w:rStyle w:val="AtributoencabezadoWindchillCar"/>
                </w:rPr>
                <w:alias w:val="RCP"/>
                <w:tag w:val="MBA|CABB_RCP"/>
                <w:id w:val="-55785971"/>
                <w:lock w:val="contentLocked"/>
                <w:placeholder>
                  <w:docPart w:val="2C8BC6C265FD42F9BCC0ACD90BB1BE98"/>
                </w:placeholder>
                <w:text/>
              </w:sdtPr>
              <w:sdtContent>
                <w:r w:rsidR="00D24847">
                  <w:rPr>
                    <w:rStyle w:val="AtributoencabezadoWindchillCar"/>
                  </w:rPr>
                  <w:t>Angela Ríos Somavilla</w:t>
                </w:r>
              </w:sdtContent>
            </w:sdt>
          </w:p>
        </w:tc>
      </w:tr>
    </w:tbl>
    <w:p w14:paraId="675EF6E2" w14:textId="77777777" w:rsidR="001A1852" w:rsidRDefault="00DE46CA">
      <w:pPr>
        <w:pStyle w:val="APARTADOSWINDCHILL"/>
        <w:spacing w:before="360"/>
      </w:pPr>
      <w:r>
        <w:t>OBJETO DEL CONTRATO</w:t>
      </w:r>
    </w:p>
    <w:bookmarkStart w:id="0" w:name="_Hlk199325876" w:displacedByCustomXml="next"/>
    <w:sdt>
      <w:sdtPr>
        <w:rPr>
          <w:rStyle w:val="TextocuerpoWindchillCar"/>
        </w:rPr>
        <w:alias w:val="OBJETO CONTRATO "/>
        <w:tag w:val="IBA|CABB_objConRedProy"/>
        <w:id w:val="-688059734"/>
        <w:placeholder>
          <w:docPart w:val="143DC38609D3428588BF73021019B314"/>
        </w:placeholder>
      </w:sdtPr>
      <w:sdtContent>
        <w:p w14:paraId="2C3F735E" w14:textId="77777777" w:rsidR="00D24847" w:rsidRDefault="00D24847">
          <w:pPr>
            <w:spacing w:after="288"/>
            <w:jc w:val="both"/>
          </w:pPr>
          <w:r>
            <w:rPr>
              <w:color w:val="000000"/>
            </w:rPr>
            <w:t>El objeto del contrato es la contratación de la Asistencia Técnica que, a las órdenes de la Dirección de Obra integrada por técnicos del Consorcio de Aguas Bilbao-Bizkaia, completen el cuadro de efectivos humanos y materiales para la dirección, control y vigilancia de la ejecución de las obras del “Suministro en Red Primaria a la comarca de las Encartaciones, Tramo 2.2.1: Avellaneda-Río Cadagua”.</w:t>
          </w:r>
        </w:p>
        <w:p w14:paraId="413228C9" w14:textId="3317C103" w:rsidR="001A1852" w:rsidRDefault="00D24847" w:rsidP="002A491C">
          <w:pPr>
            <w:spacing w:after="288"/>
            <w:jc w:val="both"/>
          </w:pPr>
          <w:r>
            <w:rPr>
              <w:color w:val="000000"/>
            </w:rPr>
            <w:t>La actuación del adjudicatario se limitará al asesoramiento de la Dirección de Obra y a la colaboración con ella en la obtención de datos de la obra, sin que pueda entenderse delegada en él o en su personal absolutamente ninguna de las facultades de decisión que corresponde a la Dirección de Obra.</w:t>
          </w:r>
        </w:p>
      </w:sdtContent>
    </w:sdt>
    <w:bookmarkEnd w:id="0" w:displacedByCustomXml="prev"/>
    <w:p w14:paraId="3C537FBC" w14:textId="77777777" w:rsidR="001A1852" w:rsidRDefault="00DE46CA">
      <w:pPr>
        <w:pStyle w:val="APARTADOSWINDCHILL"/>
        <w:spacing w:before="360"/>
      </w:pPr>
      <w:r>
        <w:t>ADMISIBILIDAD DE VARIANTES</w:t>
      </w:r>
    </w:p>
    <w:bookmarkStart w:id="1" w:name="_Hlk199325877" w:displacedByCustomXml="next"/>
    <w:sdt>
      <w:sdtPr>
        <w:rPr>
          <w:rStyle w:val="TextocuerpoWindchillCar"/>
        </w:rPr>
        <w:alias w:val="ADMISIBILIDAD VARIANTES CONTRATO PROYECTO"/>
        <w:tag w:val="IBA|CABB_admisibilidadVariantesProy"/>
        <w:id w:val="223726759"/>
        <w:placeholder>
          <w:docPart w:val="499EBEB37B4743BEB5FF8AD9C0566EB0"/>
        </w:placeholder>
      </w:sdtPr>
      <w:sdtContent>
        <w:p w14:paraId="6A582B88" w14:textId="1A7381CE" w:rsidR="001A1852" w:rsidRDefault="00D24847" w:rsidP="002A491C">
          <w:pPr>
            <w:spacing w:after="288"/>
          </w:pPr>
          <w:r>
            <w:rPr>
              <w:color w:val="000000"/>
            </w:rPr>
            <w:t>No procede.</w:t>
          </w:r>
        </w:p>
      </w:sdtContent>
    </w:sdt>
    <w:bookmarkEnd w:id="1" w:displacedByCustomXml="prev"/>
    <w:p w14:paraId="538AF13F" w14:textId="77777777" w:rsidR="001A1852" w:rsidRDefault="00DE46CA">
      <w:pPr>
        <w:pStyle w:val="APARTADOSWINDCHILL"/>
        <w:spacing w:before="360"/>
      </w:pPr>
      <w:r>
        <w:t>TIPO DE LICITACIÓN</w:t>
      </w:r>
    </w:p>
    <w:p w14:paraId="1455ECDC" w14:textId="2F01033A" w:rsidR="001A1852" w:rsidRDefault="00DE46CA">
      <w:pPr>
        <w:pStyle w:val="TextocuerpoWindchill"/>
        <w:rPr>
          <w:rStyle w:val="TextocuerpoWindchillCar"/>
        </w:rPr>
      </w:pPr>
      <w:r>
        <w:rPr>
          <w:rStyle w:val="TextocuerpoWindchillCar"/>
        </w:rPr>
        <w:t xml:space="preserve">El tipo de licitación se ha establecido en la </w:t>
      </w:r>
      <w:r w:rsidRPr="0095253F">
        <w:rPr>
          <w:rStyle w:val="TextocuerpoWindchillCar"/>
        </w:rPr>
        <w:t xml:space="preserve">cantidad </w:t>
      </w:r>
      <w:r w:rsidR="0095253F" w:rsidRPr="0095253F">
        <w:rPr>
          <w:rStyle w:val="TextocuerpoWindchillCar"/>
        </w:rPr>
        <w:t>de CUATROCIENTOS CINCUENTA Y NUEVE MIL TRESCIENTOS VEINTE (459.320) euros</w:t>
      </w:r>
      <w:r w:rsidRPr="0095253F">
        <w:rPr>
          <w:rStyle w:val="TextocuerpoWindchillCar"/>
        </w:rPr>
        <w:t>,</w:t>
      </w:r>
      <w:r w:rsidR="0090796C" w:rsidRPr="0095253F">
        <w:rPr>
          <w:rStyle w:val="TextocuerpoWindchillCar"/>
        </w:rPr>
        <w:t xml:space="preserve"> </w:t>
      </w:r>
      <w:sdt>
        <w:sdtPr>
          <w:alias w:val="TIPO IVA"/>
          <w:tag w:val="IBA|CABB_ivaProyecto"/>
          <w:id w:val="-1001589910"/>
          <w:placeholder>
            <w:docPart w:val="67BB4FE1EC414CCB84014358F669D9B8"/>
          </w:placeholder>
          <w:dataBinding w:prefixMappings="xmlns:ns0='http://AddIn Basic XML Script/Basic Nodes'" w:xpath="/ns0:basic_XML[1]/ns0:CABB_ivaProyecto[1]" w:storeItemID="{4513FE21-21E7-45A9-9CAF-EBAFEF883839}"/>
          <w:text/>
        </w:sdtPr>
        <w:sdtContent>
          <w:r w:rsidR="00D24847">
            <w:t>IVA excluido</w:t>
          </w:r>
        </w:sdtContent>
      </w:sdt>
      <w:r w:rsidRPr="0095253F">
        <w:t>.</w:t>
      </w:r>
    </w:p>
    <w:p w14:paraId="3CD5E515" w14:textId="0F3911C1" w:rsidR="001A1852" w:rsidRDefault="00DE46CA">
      <w:pPr>
        <w:pStyle w:val="TextocuerpoWindchill"/>
      </w:pPr>
      <w:r>
        <w:t>Valor estimado del contrato (tipo licitación + prórrogas + modificaciones):</w:t>
      </w:r>
      <w:r w:rsidR="0095253F" w:rsidRPr="0095253F">
        <w:rPr>
          <w:rStyle w:val="TextocuerpoWindchillCar"/>
        </w:rPr>
        <w:t xml:space="preserve"> 459.320</w:t>
      </w:r>
      <w:r w:rsidRPr="0095253F">
        <w:t xml:space="preserve"> €</w:t>
      </w:r>
      <w:r w:rsidR="000372F4" w:rsidRPr="0095253F">
        <w:t xml:space="preserve"> </w:t>
      </w:r>
      <w:sdt>
        <w:sdtPr>
          <w:alias w:val="TIPO IVA"/>
          <w:tag w:val="IBA|CABB_ivaProyecto"/>
          <w:id w:val="-963422271"/>
          <w:placeholder>
            <w:docPart w:val="FE71C3A40F184E7AAB7523DDC3F83AE6"/>
          </w:placeholder>
          <w:dataBinding w:prefixMappings="xmlns:ns0='http://AddIn Basic XML Script/Basic Nodes'" w:xpath="/ns0:basic_XML[1]/ns0:CABB_ivaProyecto[1]" w:storeItemID="{4513FE21-21E7-45A9-9CAF-EBAFEF883839}"/>
          <w:text/>
        </w:sdtPr>
        <w:sdtContent>
          <w:r w:rsidR="00D24847">
            <w:t>IVA excluido</w:t>
          </w:r>
        </w:sdtContent>
      </w:sdt>
    </w:p>
    <w:p w14:paraId="74C21B69" w14:textId="77777777" w:rsidR="001A1852" w:rsidRDefault="00DE46CA">
      <w:pPr>
        <w:pStyle w:val="APARTADOSWINDCHILL"/>
        <w:spacing w:before="360"/>
      </w:pPr>
      <w:r>
        <w:t>EXISTENCIA DE LOTES</w:t>
      </w:r>
    </w:p>
    <w:p w14:paraId="55A2819B" w14:textId="5622C091" w:rsidR="001A1852" w:rsidRDefault="00E41328">
      <w:pPr>
        <w:pStyle w:val="TextocuerpoWindchill"/>
      </w:pPr>
      <w:r>
        <w:t>No.</w:t>
      </w:r>
    </w:p>
    <w:p w14:paraId="5652F7E4" w14:textId="77777777" w:rsidR="001A1852" w:rsidRDefault="00DE46CA">
      <w:pPr>
        <w:pStyle w:val="APARTADOSWINDCHILL"/>
        <w:spacing w:before="360"/>
      </w:pPr>
      <w:r>
        <w:t>ANUALIDADES</w:t>
      </w:r>
    </w:p>
    <w:p w14:paraId="47FCC4D6" w14:textId="2779E7AD" w:rsidR="001A1852" w:rsidRDefault="00DE46CA">
      <w:pPr>
        <w:pStyle w:val="TextocuerpoWindchill"/>
      </w:pPr>
      <w:r>
        <w:t>Las anualidades de este contrato</w:t>
      </w:r>
      <w:r w:rsidR="0095253F">
        <w:t xml:space="preserve">, </w:t>
      </w:r>
      <w:r w:rsidR="0095253F" w:rsidRPr="0095253F">
        <w:rPr>
          <w:rStyle w:val="TextocuerpoWindchillCar"/>
        </w:rPr>
        <w:t>459.320</w:t>
      </w:r>
      <w:r w:rsidR="0095253F">
        <w:rPr>
          <w:rStyle w:val="TextocuerpoWindchillCar"/>
        </w:rPr>
        <w:t xml:space="preserve"> </w:t>
      </w:r>
      <w:r w:rsidR="0095253F" w:rsidRPr="0095253F">
        <w:rPr>
          <w:rStyle w:val="TextocuerpoWindchillCar"/>
        </w:rPr>
        <w:t xml:space="preserve">€ </w:t>
      </w:r>
      <w:sdt>
        <w:sdtPr>
          <w:alias w:val="TIPO IVA"/>
          <w:tag w:val="IBA|CABB_ivaProyecto"/>
          <w:id w:val="1432167208"/>
          <w:placeholder>
            <w:docPart w:val="776AF39234264D2BB627F4581F0F1221"/>
          </w:placeholder>
          <w:dataBinding w:prefixMappings="xmlns:ns0='http://AddIn Basic XML Script/Basic Nodes'" w:xpath="/ns0:basic_XML[1]/ns0:CABB_ivaProyecto[1]" w:storeItemID="{4513FE21-21E7-45A9-9CAF-EBAFEF883839}"/>
          <w:text/>
        </w:sdtPr>
        <w:sdtContent>
          <w:r w:rsidR="00D24847">
            <w:t>IVA excluido</w:t>
          </w:r>
        </w:sdtContent>
      </w:sdt>
      <w:r w:rsidRPr="0095253F">
        <w:t>, serán</w:t>
      </w:r>
      <w:r>
        <w:t xml:space="preserve"> las siguientes:</w:t>
      </w:r>
    </w:p>
    <w:p w14:paraId="47182BDF" w14:textId="7C19CBA6" w:rsidR="001A1852" w:rsidRDefault="0095253F">
      <w:pPr>
        <w:pStyle w:val="TextocuerpoWindchill"/>
        <w:numPr>
          <w:ilvl w:val="0"/>
          <w:numId w:val="25"/>
        </w:numPr>
        <w:spacing w:after="120"/>
        <w:ind w:left="714" w:hanging="357"/>
        <w:rPr>
          <w:lang w:val="es-ES"/>
        </w:rPr>
      </w:pPr>
      <w:r>
        <w:rPr>
          <w:lang w:val="es-ES"/>
        </w:rPr>
        <w:t>Año 2026: 180.000€</w:t>
      </w:r>
    </w:p>
    <w:p w14:paraId="0557D398" w14:textId="5E187BE9" w:rsidR="001A1852" w:rsidRDefault="0095253F">
      <w:pPr>
        <w:pStyle w:val="TextocuerpoWindchill"/>
        <w:numPr>
          <w:ilvl w:val="0"/>
          <w:numId w:val="25"/>
        </w:numPr>
        <w:spacing w:after="120"/>
        <w:ind w:left="714" w:hanging="357"/>
        <w:rPr>
          <w:lang w:val="es-ES"/>
        </w:rPr>
      </w:pPr>
      <w:r>
        <w:rPr>
          <w:lang w:val="es-ES"/>
        </w:rPr>
        <w:t>Año 2027: 210.000 €</w:t>
      </w:r>
    </w:p>
    <w:p w14:paraId="155D2FEF" w14:textId="6873A72D" w:rsidR="001A1852" w:rsidRDefault="0095253F">
      <w:pPr>
        <w:pStyle w:val="TextocuerpoWindchill"/>
        <w:numPr>
          <w:ilvl w:val="0"/>
          <w:numId w:val="25"/>
        </w:numPr>
        <w:spacing w:after="120"/>
        <w:ind w:left="714" w:hanging="357"/>
        <w:rPr>
          <w:lang w:val="es-ES"/>
        </w:rPr>
      </w:pPr>
      <w:r>
        <w:rPr>
          <w:lang w:val="es-ES"/>
        </w:rPr>
        <w:t>Año 2028: 69.320 €</w:t>
      </w:r>
    </w:p>
    <w:p w14:paraId="13AB7A9B" w14:textId="77777777" w:rsidR="001A1852" w:rsidRDefault="00DE46CA">
      <w:pPr>
        <w:pStyle w:val="APARTADOSWINDCHILL"/>
        <w:spacing w:before="360"/>
      </w:pPr>
      <w:r>
        <w:lastRenderedPageBreak/>
        <w:t>CONSTANCIA DE LA EXISTENCIA DE CRÉDITO</w:t>
      </w:r>
    </w:p>
    <w:p w14:paraId="348B4721" w14:textId="5F9E553B" w:rsidR="001A1852" w:rsidRPr="00503E43" w:rsidRDefault="00DE46CA">
      <w:pPr>
        <w:pStyle w:val="TextocuerpoWindchill"/>
      </w:pPr>
      <w:r>
        <w:t xml:space="preserve">Se hace constar de modo expreso que para hacer frente a las obligaciones económicas que se deriven del presente contrato se dotarán las suficientes consignaciones presupuestarias, tanto de créditos, como de pago, como de compromiso durante los años de vigencia </w:t>
      </w:r>
      <w:proofErr w:type="gramStart"/>
      <w:r>
        <w:t>del mismo</w:t>
      </w:r>
      <w:proofErr w:type="gramEnd"/>
      <w:r>
        <w:t xml:space="preserve">. La partida contable con consignación presupuestaria para hacer frente a las obligaciones derivadas de este </w:t>
      </w:r>
      <w:r w:rsidRPr="00503E43">
        <w:t>contrato</w:t>
      </w:r>
      <w:r w:rsidR="00503E43" w:rsidRPr="00503E43">
        <w:t xml:space="preserve"> es la</w:t>
      </w:r>
      <w:r w:rsidRPr="00503E43">
        <w:t xml:space="preserve"> </w:t>
      </w:r>
      <w:r w:rsidR="00503E43" w:rsidRPr="00503E43">
        <w:rPr>
          <w:lang w:val="es-ES"/>
        </w:rPr>
        <w:t>452.88-601.12</w:t>
      </w:r>
      <w:r w:rsidRPr="00503E43">
        <w:t>.</w:t>
      </w:r>
    </w:p>
    <w:p w14:paraId="5E348704" w14:textId="77777777" w:rsidR="001A1852" w:rsidRPr="00503E43" w:rsidRDefault="00DE46CA">
      <w:pPr>
        <w:pStyle w:val="APARTADOSWINDCHILL"/>
        <w:spacing w:before="360"/>
      </w:pPr>
      <w:r w:rsidRPr="00503E43">
        <w:t>PLAZO DE EJECUCIÓN DEL CONTRATO Y, EN SU CASO, PRÓRROGA</w:t>
      </w:r>
    </w:p>
    <w:p w14:paraId="202C8FFA" w14:textId="5BE2F2D3" w:rsidR="001A1852" w:rsidRDefault="00DE46CA">
      <w:pPr>
        <w:pStyle w:val="TextocuerpoWindchill"/>
      </w:pPr>
      <w:r>
        <w:rPr>
          <w:rStyle w:val="TextocuerpoWindchillCar"/>
        </w:rPr>
        <w:t>El plazo previsto para la prestación del Servicio de Asistencia Técnica objeto del Contrato es de</w:t>
      </w:r>
      <w:r>
        <w:t xml:space="preserve"> </w:t>
      </w:r>
      <w:sdt>
        <w:sdtPr>
          <w:alias w:val="PLAZO LICIT CONTR  en letra"/>
          <w:tag w:val="IBA|CABB_plazoLiciConRedProyNum_LETRA"/>
          <w:id w:val="-1188210577"/>
          <w:placeholder>
            <w:docPart w:val="3D215B1FFCF34698B530F10645E27EFD"/>
          </w:placeholder>
          <w:text/>
        </w:sdtPr>
        <w:sdtContent>
          <w:r w:rsidR="00541638">
            <w:t>veintiséis</w:t>
          </w:r>
        </w:sdtContent>
      </w:sdt>
      <w:r>
        <w:t xml:space="preserve"> (</w:t>
      </w:r>
      <w:sdt>
        <w:sdtPr>
          <w:alias w:val="PLAZO LICIT CONTR  en cifra"/>
          <w:tag w:val="IBA|CABB_plazoLiciConRedProyNum"/>
          <w:id w:val="170230976"/>
          <w:placeholder>
            <w:docPart w:val="982AEEEC71224EFFBF3E42F929F2ED21"/>
          </w:placeholder>
          <w:text/>
        </w:sdtPr>
        <w:sdtContent>
          <w:r w:rsidR="00D24847">
            <w:t>26</w:t>
          </w:r>
        </w:sdtContent>
      </w:sdt>
      <w:r>
        <w:t>) meses, contados a partir de la fecha del Acta de inicio de los trabajos.</w:t>
      </w:r>
    </w:p>
    <w:p w14:paraId="3A43A2D7" w14:textId="2951156B" w:rsidR="00E41328" w:rsidRDefault="00E41328">
      <w:pPr>
        <w:pStyle w:val="TextocuerpoWindchill"/>
      </w:pPr>
      <w:r w:rsidRPr="00E41328">
        <w:t>En base a lo recogido en el artículo 29.7 de la Ley 9/2017, de Contratos del sector público, el plazo de ejecución del contrato está vinculado al plazo de ejecución de las obras a las que presta Asistencia Técnica: El plazo fijado se corresponde con el de la Obra del “</w:t>
      </w:r>
      <w:r>
        <w:rPr>
          <w:rStyle w:val="AtributoencabezadoWindchillCar"/>
        </w:rPr>
        <w:t>Proyecto de suministro en Red Primaria a la comarca de las Encartaciones, Tramo 2.2.1: Avellaneda-Río Cadagua</w:t>
      </w:r>
      <w:r w:rsidRPr="00E41328">
        <w:t>” (con 2</w:t>
      </w:r>
      <w:r>
        <w:t>4</w:t>
      </w:r>
      <w:r w:rsidRPr="00E41328">
        <w:t xml:space="preserve"> meses de obra), a que dará servicio, incrementado en 2 meses a posteriori de</w:t>
      </w:r>
      <w:r>
        <w:t xml:space="preserve"> </w:t>
      </w:r>
      <w:r w:rsidRPr="00E41328">
        <w:t xml:space="preserve">la obra para desarrollar los trabajos de liquidación, tal y como se contempla en el apartado </w:t>
      </w:r>
      <w:r w:rsidR="00503E43">
        <w:t>5</w:t>
      </w:r>
      <w:r w:rsidRPr="00E41328">
        <w:t xml:space="preserve"> del Pliego de Prescripciones Técnicas. </w:t>
      </w:r>
    </w:p>
    <w:p w14:paraId="689C3665" w14:textId="77777777" w:rsidR="001A1852" w:rsidRDefault="00DE46CA">
      <w:pPr>
        <w:pStyle w:val="APARTADOSWINDCHILL"/>
        <w:spacing w:before="360"/>
      </w:pPr>
      <w:r>
        <w:t>PLAZO DE GARANTÍA</w:t>
      </w:r>
    </w:p>
    <w:p w14:paraId="1E41642A" w14:textId="5031431F" w:rsidR="00503E43" w:rsidRPr="00503E43" w:rsidRDefault="00503E43" w:rsidP="00503E43">
      <w:pPr>
        <w:pStyle w:val="APARTADOSWINDCHILL"/>
        <w:numPr>
          <w:ilvl w:val="0"/>
          <w:numId w:val="0"/>
        </w:numPr>
        <w:spacing w:before="360"/>
        <w:rPr>
          <w:b w:val="0"/>
          <w:bCs/>
        </w:rPr>
      </w:pPr>
      <w:r w:rsidRPr="002A491C">
        <w:rPr>
          <w:b w:val="0"/>
          <w:bCs/>
          <w:sz w:val="22"/>
          <w:szCs w:val="22"/>
        </w:rPr>
        <w:t>No procede</w:t>
      </w:r>
      <w:r w:rsidRPr="00503E43">
        <w:rPr>
          <w:b w:val="0"/>
          <w:bCs/>
        </w:rPr>
        <w:t>.</w:t>
      </w:r>
    </w:p>
    <w:p w14:paraId="5FE13AEB" w14:textId="77777777" w:rsidR="001A1852" w:rsidRDefault="00DE46CA">
      <w:pPr>
        <w:pStyle w:val="APARTADOSWINDCHILL"/>
        <w:spacing w:before="360"/>
      </w:pPr>
      <w:r>
        <w:t>RÉGIMEN DE PAGOS</w:t>
      </w:r>
    </w:p>
    <w:p w14:paraId="2F779A7F" w14:textId="249BECF1" w:rsidR="00503E43" w:rsidRPr="00503E43" w:rsidRDefault="00503E43" w:rsidP="00503E43">
      <w:pPr>
        <w:pStyle w:val="APARTADOSWINDCHILL"/>
        <w:numPr>
          <w:ilvl w:val="0"/>
          <w:numId w:val="0"/>
        </w:numPr>
        <w:spacing w:before="360"/>
        <w:rPr>
          <w:b w:val="0"/>
          <w:bCs/>
        </w:rPr>
      </w:pPr>
      <w:r w:rsidRPr="00503E43">
        <w:rPr>
          <w:b w:val="0"/>
          <w:bCs/>
        </w:rPr>
        <w:t>Certificación mensual.</w:t>
      </w:r>
    </w:p>
    <w:p w14:paraId="738BA25B" w14:textId="77777777" w:rsidR="001A1852" w:rsidRDefault="00DE46CA">
      <w:pPr>
        <w:pStyle w:val="APARTADOSWINDCHILL"/>
        <w:spacing w:before="360"/>
      </w:pPr>
      <w:r>
        <w:t>REVISIÓN DE PRECIOS</w:t>
      </w:r>
    </w:p>
    <w:p w14:paraId="4EE07205" w14:textId="0BBCF941" w:rsidR="001A1852" w:rsidRPr="00E41328" w:rsidRDefault="00503E43" w:rsidP="00E41328">
      <w:pPr>
        <w:spacing w:after="269"/>
        <w:rPr>
          <w:rFonts w:cs="Arial"/>
          <w:lang w:val="es-ES_tradnl"/>
        </w:rPr>
      </w:pPr>
      <w:r>
        <w:rPr>
          <w:rFonts w:cs="Arial"/>
          <w:lang w:val="es-ES_tradnl"/>
        </w:rPr>
        <w:t>No procede.</w:t>
      </w:r>
    </w:p>
    <w:p w14:paraId="1383187D" w14:textId="77777777" w:rsidR="001A1852" w:rsidRDefault="00DE46CA">
      <w:pPr>
        <w:pStyle w:val="APARTADOSWINDCHILL"/>
        <w:spacing w:before="360"/>
      </w:pPr>
      <w:r>
        <w:t>PROCEDIMIENTO DE ADJUDICACIÓN DEL CONTRATO</w:t>
      </w:r>
    </w:p>
    <w:p w14:paraId="4D367F9D" w14:textId="325D7610" w:rsidR="00E41328" w:rsidRDefault="00000000">
      <w:pPr>
        <w:pStyle w:val="TextocuerpoWindchill"/>
      </w:pPr>
      <w:sdt>
        <w:sdtPr>
          <w:alias w:val="FORMA LICITACION CONTRATO"/>
          <w:tag w:val="IBA|CABB_formaLicitacionProy"/>
          <w:id w:val="938258276"/>
          <w:placeholder>
            <w:docPart w:val="14434A92C62E485F8C03CA139B8DF271"/>
          </w:placeholder>
          <w:text/>
        </w:sdtPr>
        <w:sdtContent>
          <w:r w:rsidR="00D24847">
            <w:t>Abierto</w:t>
          </w:r>
        </w:sdtContent>
      </w:sdt>
      <w:r w:rsidR="00E41328">
        <w:t xml:space="preserve">. </w:t>
      </w:r>
    </w:p>
    <w:p w14:paraId="274F31C1" w14:textId="10B5C84C" w:rsidR="001A1852" w:rsidRDefault="00E41328">
      <w:pPr>
        <w:pStyle w:val="TextocuerpoWindchill"/>
      </w:pPr>
      <w:r>
        <w:t>Modalidad: Servicio.</w:t>
      </w:r>
    </w:p>
    <w:p w14:paraId="797FC210" w14:textId="0A26E1EC" w:rsidR="00E41328" w:rsidRDefault="00E41328">
      <w:pPr>
        <w:pStyle w:val="TextocuerpoWindchill"/>
      </w:pPr>
      <w:r>
        <w:t>Órgano contratación: Comité Directivo.</w:t>
      </w:r>
    </w:p>
    <w:p w14:paraId="0AEEA641" w14:textId="3361A515" w:rsidR="001A1852" w:rsidRDefault="00DE46CA">
      <w:pPr>
        <w:pStyle w:val="APARTADOSWINDCHILL"/>
        <w:spacing w:before="360"/>
      </w:pPr>
      <w:r>
        <w:t>CLASIFICACIÓN DE</w:t>
      </w:r>
      <w:r w:rsidR="0036092D">
        <w:t xml:space="preserve"> </w:t>
      </w:r>
      <w:r>
        <w:t>L</w:t>
      </w:r>
      <w:r w:rsidR="0036092D">
        <w:t>A</w:t>
      </w:r>
      <w:r>
        <w:t xml:space="preserve"> CONTRATISTA O, EN SU CASO, SOLVENCIA TÉCNICA EXIGIBLE</w:t>
      </w:r>
    </w:p>
    <w:p w14:paraId="35FEA673" w14:textId="7FCFE63C" w:rsidR="001440AD" w:rsidRDefault="001440AD" w:rsidP="001440AD">
      <w:pPr>
        <w:tabs>
          <w:tab w:val="left" w:pos="1065"/>
        </w:tabs>
      </w:pPr>
      <w:r>
        <w:tab/>
        <w:t>Solvencia técnica exigible:</w:t>
      </w:r>
    </w:p>
    <w:p w14:paraId="27126A63" w14:textId="742C0EA7" w:rsidR="001440AD" w:rsidRDefault="00541638" w:rsidP="00541638">
      <w:pPr>
        <w:pStyle w:val="Prrafodelista"/>
        <w:numPr>
          <w:ilvl w:val="0"/>
          <w:numId w:val="25"/>
        </w:numPr>
        <w:tabs>
          <w:tab w:val="left" w:pos="1065"/>
        </w:tabs>
        <w:jc w:val="both"/>
      </w:pPr>
      <w:r>
        <w:t>L</w:t>
      </w:r>
      <w:r w:rsidRPr="00541638">
        <w:t xml:space="preserve">istado de referencias de los trabajos realizados durante los últimos </w:t>
      </w:r>
      <w:r>
        <w:t>5</w:t>
      </w:r>
      <w:r w:rsidRPr="00541638">
        <w:t xml:space="preserve"> años, a nivel de empresa, y que guarden relación con los que se concursan en este Pliego</w:t>
      </w:r>
      <w:r w:rsidR="001440AD">
        <w:t>.</w:t>
      </w:r>
    </w:p>
    <w:p w14:paraId="7649F621" w14:textId="77777777" w:rsidR="00541638" w:rsidRDefault="00541638" w:rsidP="00541638">
      <w:pPr>
        <w:pStyle w:val="Prrafodelista"/>
        <w:tabs>
          <w:tab w:val="left" w:pos="1065"/>
        </w:tabs>
        <w:jc w:val="both"/>
      </w:pPr>
    </w:p>
    <w:p w14:paraId="757F5704" w14:textId="33871CAD" w:rsidR="001440AD" w:rsidRDefault="001440AD" w:rsidP="001440AD">
      <w:pPr>
        <w:pStyle w:val="Prrafodelista"/>
        <w:numPr>
          <w:ilvl w:val="0"/>
          <w:numId w:val="25"/>
        </w:numPr>
        <w:tabs>
          <w:tab w:val="left" w:pos="1065"/>
        </w:tabs>
      </w:pPr>
      <w:r>
        <w:lastRenderedPageBreak/>
        <w:t>Disponer de un equipo técnico con la cualificación académica y profesional requerido para la ejecución del contrato, en concreto:</w:t>
      </w:r>
    </w:p>
    <w:p w14:paraId="151BFB84" w14:textId="36D159AF" w:rsidR="001440AD" w:rsidRDefault="001440AD" w:rsidP="001440AD">
      <w:pPr>
        <w:pStyle w:val="Prrafodelista"/>
        <w:numPr>
          <w:ilvl w:val="1"/>
          <w:numId w:val="25"/>
        </w:numPr>
        <w:tabs>
          <w:tab w:val="left" w:pos="1065"/>
        </w:tabs>
      </w:pPr>
      <w:r>
        <w:t xml:space="preserve">1 </w:t>
      </w:r>
      <w:proofErr w:type="gramStart"/>
      <w:r>
        <w:t>Ingeniero</w:t>
      </w:r>
      <w:proofErr w:type="gramEnd"/>
      <w:r>
        <w:t xml:space="preserve"> Técnico, experiencia &gt; 10 años</w:t>
      </w:r>
    </w:p>
    <w:p w14:paraId="6D8CB8AA" w14:textId="3E7B5237" w:rsidR="001440AD" w:rsidRDefault="001440AD" w:rsidP="001440AD">
      <w:pPr>
        <w:pStyle w:val="Prrafodelista"/>
        <w:numPr>
          <w:ilvl w:val="1"/>
          <w:numId w:val="25"/>
        </w:numPr>
        <w:tabs>
          <w:tab w:val="left" w:pos="1065"/>
        </w:tabs>
      </w:pPr>
      <w:r>
        <w:t xml:space="preserve">1 </w:t>
      </w:r>
      <w:proofErr w:type="gramStart"/>
      <w:r>
        <w:t>Técnico</w:t>
      </w:r>
      <w:proofErr w:type="gramEnd"/>
      <w:r>
        <w:t xml:space="preserve"> de Obra, experiencia &gt; 5 años</w:t>
      </w:r>
    </w:p>
    <w:p w14:paraId="09B22BAA" w14:textId="7AF806B0" w:rsidR="001440AD" w:rsidRPr="001440AD" w:rsidRDefault="001440AD" w:rsidP="001440AD">
      <w:pPr>
        <w:pStyle w:val="Prrafodelista"/>
        <w:numPr>
          <w:ilvl w:val="1"/>
          <w:numId w:val="25"/>
        </w:numPr>
        <w:tabs>
          <w:tab w:val="left" w:pos="1065"/>
        </w:tabs>
      </w:pPr>
      <w:r>
        <w:t xml:space="preserve">1 </w:t>
      </w:r>
      <w:proofErr w:type="gramStart"/>
      <w:r>
        <w:t>Equipo</w:t>
      </w:r>
      <w:proofErr w:type="gramEnd"/>
      <w:r>
        <w:t xml:space="preserve"> topográfico consistente en 1 Topógrafo, experiencia &gt; 5 años y 1 ayudante</w:t>
      </w:r>
    </w:p>
    <w:p w14:paraId="67925F86" w14:textId="57F41FC6" w:rsidR="001A1852" w:rsidRDefault="004A6D4C">
      <w:pPr>
        <w:pStyle w:val="APARTADOSWINDCHILL"/>
        <w:spacing w:before="360"/>
      </w:pPr>
      <w:r>
        <w:t xml:space="preserve"> </w:t>
      </w:r>
      <w:r w:rsidR="00DE46CA">
        <w:t>CRITERIOS TÉCNICOS PARA LA VALORACIÓN</w:t>
      </w:r>
    </w:p>
    <w:p w14:paraId="75678E97" w14:textId="0BC8ACFC" w:rsidR="001A1852" w:rsidRDefault="00DE46CA">
      <w:pPr>
        <w:pStyle w:val="TextocuerpoWindchill"/>
      </w:pPr>
      <w:r>
        <w:t xml:space="preserve">Los criterios que se utilizarán para la adjudicación del </w:t>
      </w:r>
      <w:r w:rsidR="00A2065F">
        <w:t>Contrato</w:t>
      </w:r>
      <w:r>
        <w:t xml:space="preserve"> no serán exclusivamente en función del importe económico presentado por </w:t>
      </w:r>
      <w:r w:rsidR="0036092D">
        <w:t xml:space="preserve">la </w:t>
      </w:r>
      <w:r w:rsidR="00A2065F">
        <w:t>empresa licitante</w:t>
      </w:r>
      <w:r>
        <w:t>.</w:t>
      </w:r>
    </w:p>
    <w:p w14:paraId="20D62647" w14:textId="55623C39" w:rsidR="001A1852" w:rsidRDefault="00DE46CA">
      <w:pPr>
        <w:pStyle w:val="TextocuerpoWindchill"/>
      </w:pPr>
      <w:r>
        <w:t xml:space="preserve">Para mayor concreción de las consideraciones expuestas en los párrafos precedentes se establecen a continuación los </w:t>
      </w:r>
      <w:r w:rsidR="006F1CD7">
        <w:t>criterios,</w:t>
      </w:r>
      <w:r>
        <w:t xml:space="preserve"> así como la ponderación relativa de los mismos que han de servir de base para la evaluación final de las ofertas.</w:t>
      </w:r>
    </w:p>
    <w:p w14:paraId="5287292A" w14:textId="2ABE0DF8" w:rsidR="001A1852" w:rsidRDefault="00DE46CA">
      <w:pPr>
        <w:pStyle w:val="TextocuerpoWindchill"/>
        <w:numPr>
          <w:ilvl w:val="0"/>
          <w:numId w:val="38"/>
        </w:numPr>
        <w:tabs>
          <w:tab w:val="right" w:leader="dot" w:pos="7797"/>
        </w:tabs>
        <w:ind w:hanging="436"/>
      </w:pPr>
      <w:r>
        <w:t xml:space="preserve">CRITERIOS EVALUADOS POR FÓRMULA </w:t>
      </w:r>
      <w:r w:rsidR="00D24847">
        <w:rPr>
          <w:rStyle w:val="TextocuerpoWindchillCar"/>
        </w:rPr>
        <w:t>5</w:t>
      </w:r>
      <w:r w:rsidR="006F1CD7">
        <w:rPr>
          <w:rStyle w:val="TextocuerpoWindchillCar"/>
        </w:rPr>
        <w:t>0</w:t>
      </w:r>
      <w:r>
        <w:t xml:space="preserve"> %:</w:t>
      </w:r>
    </w:p>
    <w:p w14:paraId="26431304" w14:textId="11DDB850" w:rsidR="001A1852" w:rsidRDefault="00DE46CA">
      <w:pPr>
        <w:pStyle w:val="TextocuerpoWindchill"/>
        <w:numPr>
          <w:ilvl w:val="1"/>
          <w:numId w:val="38"/>
        </w:numPr>
        <w:tabs>
          <w:tab w:val="right" w:leader="dot" w:pos="7797"/>
        </w:tabs>
        <w:rPr>
          <w:rStyle w:val="TextocuerpoWindchillCar"/>
        </w:rPr>
      </w:pPr>
      <w:r>
        <w:t xml:space="preserve">Valoración económica </w:t>
      </w:r>
      <w:r>
        <w:tab/>
      </w:r>
      <w:r w:rsidR="00620D7B">
        <w:rPr>
          <w:rStyle w:val="TextocuerpoWindchillCar"/>
        </w:rPr>
        <w:t>50</w:t>
      </w:r>
      <w:r>
        <w:t xml:space="preserve"> %</w:t>
      </w:r>
    </w:p>
    <w:p w14:paraId="763D435C" w14:textId="594F9675" w:rsidR="001A1852" w:rsidRDefault="00DE46CA">
      <w:pPr>
        <w:pStyle w:val="TextocuerpoWindchill"/>
        <w:tabs>
          <w:tab w:val="right" w:leader="dot" w:pos="7797"/>
        </w:tabs>
        <w:ind w:left="709" w:hanging="425"/>
      </w:pPr>
      <w:r>
        <w:t xml:space="preserve">B) </w:t>
      </w:r>
      <w:r>
        <w:tab/>
        <w:t>CRITERIOS EVALUADOS POR JUICIO DE VALOR</w:t>
      </w:r>
      <w:r>
        <w:tab/>
      </w:r>
      <w:r w:rsidR="00620D7B">
        <w:t>50</w:t>
      </w:r>
      <w:r>
        <w:t xml:space="preserve"> %</w:t>
      </w:r>
    </w:p>
    <w:p w14:paraId="6B1AC6F9" w14:textId="1EEB1185" w:rsidR="006F1CD7" w:rsidRDefault="006F1CD7" w:rsidP="006F1CD7">
      <w:pPr>
        <w:pStyle w:val="TextocuerpoWindchill"/>
        <w:tabs>
          <w:tab w:val="right" w:leader="dot" w:pos="7797"/>
        </w:tabs>
        <w:ind w:left="709" w:hanging="425"/>
      </w:pPr>
      <w:r>
        <w:tab/>
        <w:t xml:space="preserve">1.- Memoria Técnica y Metodología de la Ejecución. Entre 0-30 puntos: </w:t>
      </w:r>
      <w:r w:rsidR="00620D7B">
        <w:t>25</w:t>
      </w:r>
    </w:p>
    <w:p w14:paraId="361BEE8F" w14:textId="7445F88A" w:rsidR="006F1CD7" w:rsidRDefault="006F1CD7" w:rsidP="00541638">
      <w:pPr>
        <w:pStyle w:val="TextocuerpoWindchill"/>
        <w:tabs>
          <w:tab w:val="right" w:leader="dot" w:pos="7797"/>
        </w:tabs>
        <w:ind w:left="709" w:hanging="425"/>
      </w:pPr>
      <w:r>
        <w:tab/>
        <w:t xml:space="preserve">2.- Medios Técnicos Puestos a disposición del Contrato. Entre 0-30 puntos: </w:t>
      </w:r>
      <w:r w:rsidR="00620D7B">
        <w:t>25</w:t>
      </w:r>
    </w:p>
    <w:p w14:paraId="713D2278" w14:textId="77777777" w:rsidR="00541638" w:rsidRPr="006F1CD7" w:rsidRDefault="00541638" w:rsidP="00541638">
      <w:pPr>
        <w:pStyle w:val="TextocuerpoWindchill"/>
        <w:tabs>
          <w:tab w:val="right" w:leader="dot" w:pos="7797"/>
        </w:tabs>
        <w:ind w:left="709" w:hanging="425"/>
      </w:pPr>
    </w:p>
    <w:p w14:paraId="23C790C2" w14:textId="7C019716" w:rsidR="006F1CD7" w:rsidRPr="00A163BB" w:rsidRDefault="006F1CD7" w:rsidP="006F1CD7">
      <w:pPr>
        <w:ind w:right="-561"/>
        <w:jc w:val="both"/>
        <w:rPr>
          <w:rFonts w:cs="Calibri Light"/>
          <w:b/>
        </w:rPr>
      </w:pPr>
      <w:r w:rsidRPr="00A163BB">
        <w:rPr>
          <w:rFonts w:cs="Calibri Light"/>
          <w:b/>
          <w:bCs/>
          <w:iCs/>
        </w:rPr>
        <w:t>Se le asigna una valoración</w:t>
      </w:r>
      <w:r>
        <w:rPr>
          <w:rFonts w:cs="Calibri Light"/>
          <w:b/>
          <w:bCs/>
          <w:iCs/>
        </w:rPr>
        <w:t xml:space="preserve"> total de </w:t>
      </w:r>
      <w:r w:rsidR="00620D7B">
        <w:rPr>
          <w:rFonts w:cs="Calibri Light"/>
          <w:b/>
          <w:bCs/>
          <w:iCs/>
        </w:rPr>
        <w:t>5</w:t>
      </w:r>
      <w:r w:rsidRPr="00A163BB">
        <w:rPr>
          <w:rFonts w:cs="Calibri Light"/>
          <w:b/>
          <w:bCs/>
          <w:iCs/>
        </w:rPr>
        <w:t>0 puntos repartidos en la siguiente forma:</w:t>
      </w:r>
    </w:p>
    <w:p w14:paraId="0A25FD1C" w14:textId="0AD21FA5" w:rsidR="006F1CD7" w:rsidRPr="00A163BB" w:rsidRDefault="006F1CD7" w:rsidP="006F1CD7">
      <w:pPr>
        <w:ind w:left="357" w:right="-561" w:hanging="76"/>
        <w:jc w:val="both"/>
        <w:rPr>
          <w:rFonts w:cs="Calibri Light"/>
          <w:b/>
          <w:bCs/>
          <w:iCs/>
        </w:rPr>
      </w:pPr>
      <w:r w:rsidRPr="00A163BB">
        <w:rPr>
          <w:rFonts w:cs="Calibri Light"/>
          <w:b/>
          <w:bCs/>
          <w:iCs/>
        </w:rPr>
        <w:t>OFERTA TÉCNICA</w:t>
      </w:r>
      <w:r>
        <w:rPr>
          <w:rFonts w:cs="Calibri Light"/>
          <w:b/>
          <w:bCs/>
          <w:iCs/>
        </w:rPr>
        <w:t xml:space="preserve">: </w:t>
      </w:r>
      <w:r w:rsidR="00620D7B">
        <w:rPr>
          <w:rFonts w:cs="Calibri Light"/>
          <w:b/>
          <w:bCs/>
          <w:iCs/>
        </w:rPr>
        <w:t>5</w:t>
      </w:r>
      <w:r w:rsidRPr="00A163BB">
        <w:rPr>
          <w:rFonts w:cs="Calibri Light"/>
          <w:b/>
          <w:bCs/>
          <w:iCs/>
        </w:rPr>
        <w:t>0%</w:t>
      </w:r>
    </w:p>
    <w:p w14:paraId="6E6BC834" w14:textId="01243B3D" w:rsidR="006F1CD7" w:rsidRPr="00A163BB" w:rsidRDefault="006F1CD7" w:rsidP="006F1CD7">
      <w:pPr>
        <w:tabs>
          <w:tab w:val="left" w:pos="540"/>
        </w:tabs>
        <w:ind w:left="360" w:right="-2" w:hanging="76"/>
        <w:jc w:val="both"/>
        <w:rPr>
          <w:rFonts w:cs="Calibri Light"/>
        </w:rPr>
      </w:pPr>
      <w:r w:rsidRPr="00A163BB">
        <w:rPr>
          <w:rFonts w:cs="Calibri Light"/>
        </w:rPr>
        <w:t>1.- Memoria Técnica y Metodología de la ejecución</w:t>
      </w:r>
      <w:r w:rsidR="00620D7B">
        <w:rPr>
          <w:rFonts w:cs="Calibri Light"/>
        </w:rPr>
        <w:t>:</w:t>
      </w:r>
      <w:r w:rsidRPr="00A163BB">
        <w:rPr>
          <w:rFonts w:cs="Calibri Light"/>
        </w:rPr>
        <w:tab/>
      </w:r>
      <w:r w:rsidRPr="00A163BB">
        <w:rPr>
          <w:rFonts w:cs="Calibri Light"/>
        </w:rPr>
        <w:tab/>
      </w:r>
      <w:r w:rsidR="00620D7B">
        <w:rPr>
          <w:rFonts w:cs="Calibri Light"/>
        </w:rPr>
        <w:tab/>
      </w:r>
      <w:r w:rsidR="00620D7B">
        <w:rPr>
          <w:rFonts w:cs="Calibri Light"/>
          <w:b/>
        </w:rPr>
        <w:t>25</w:t>
      </w:r>
    </w:p>
    <w:p w14:paraId="37EC5319" w14:textId="7D21B790" w:rsidR="006F1CD7" w:rsidRPr="00A163BB" w:rsidRDefault="006F1CD7" w:rsidP="006F1CD7">
      <w:pPr>
        <w:tabs>
          <w:tab w:val="left" w:pos="540"/>
          <w:tab w:val="left" w:pos="1276"/>
        </w:tabs>
        <w:ind w:left="360" w:right="-2" w:hanging="76"/>
        <w:jc w:val="both"/>
        <w:rPr>
          <w:rFonts w:cs="Calibri Light"/>
        </w:rPr>
      </w:pPr>
      <w:r>
        <w:rPr>
          <w:rFonts w:cs="Calibri Light"/>
        </w:rPr>
        <w:tab/>
      </w:r>
      <w:r>
        <w:rPr>
          <w:rFonts w:cs="Calibri Light"/>
        </w:rPr>
        <w:tab/>
      </w:r>
      <w:r w:rsidRPr="00A163BB">
        <w:rPr>
          <w:rFonts w:cs="Calibri Light"/>
        </w:rPr>
        <w:t>•</w:t>
      </w:r>
      <w:r w:rsidRPr="00A163BB">
        <w:rPr>
          <w:rFonts w:cs="Calibri Light"/>
        </w:rPr>
        <w:tab/>
        <w:t>Análisis del proyecto</w:t>
      </w:r>
      <w:r w:rsidRPr="00A163BB">
        <w:rPr>
          <w:rFonts w:cs="Calibri Light"/>
        </w:rPr>
        <w:tab/>
      </w:r>
    </w:p>
    <w:p w14:paraId="003CC89E" w14:textId="42A9CA64" w:rsidR="006F1CD7" w:rsidRPr="00A163BB" w:rsidRDefault="006F1CD7" w:rsidP="006F1CD7">
      <w:pPr>
        <w:tabs>
          <w:tab w:val="left" w:pos="540"/>
          <w:tab w:val="left" w:pos="1276"/>
        </w:tabs>
        <w:ind w:left="360" w:right="-2" w:hanging="76"/>
        <w:jc w:val="both"/>
        <w:rPr>
          <w:rFonts w:cs="Calibri Light"/>
        </w:rPr>
      </w:pPr>
      <w:r>
        <w:rPr>
          <w:rFonts w:cs="Calibri Light"/>
        </w:rPr>
        <w:tab/>
      </w:r>
      <w:r>
        <w:rPr>
          <w:rFonts w:cs="Calibri Light"/>
        </w:rPr>
        <w:tab/>
      </w:r>
      <w:r w:rsidRPr="00A163BB">
        <w:rPr>
          <w:rFonts w:cs="Calibri Light"/>
        </w:rPr>
        <w:t>•</w:t>
      </w:r>
      <w:r w:rsidRPr="00A163BB">
        <w:rPr>
          <w:rFonts w:cs="Calibri Light"/>
        </w:rPr>
        <w:tab/>
        <w:t>Metodología general de trabajo y organización</w:t>
      </w:r>
    </w:p>
    <w:p w14:paraId="2434747E" w14:textId="5ED1A6BE" w:rsidR="006F1CD7" w:rsidRPr="00A163BB" w:rsidRDefault="006F1CD7" w:rsidP="006F1CD7">
      <w:pPr>
        <w:tabs>
          <w:tab w:val="left" w:pos="540"/>
          <w:tab w:val="left" w:pos="1276"/>
        </w:tabs>
        <w:ind w:left="360" w:right="-2" w:hanging="76"/>
        <w:jc w:val="both"/>
        <w:rPr>
          <w:rFonts w:cs="Calibri Light"/>
        </w:rPr>
      </w:pPr>
      <w:r>
        <w:rPr>
          <w:rFonts w:cs="Calibri Light"/>
        </w:rPr>
        <w:tab/>
      </w:r>
      <w:r>
        <w:rPr>
          <w:rFonts w:cs="Calibri Light"/>
        </w:rPr>
        <w:tab/>
      </w:r>
      <w:r w:rsidRPr="00A163BB">
        <w:rPr>
          <w:rFonts w:cs="Calibri Light"/>
        </w:rPr>
        <w:t>•</w:t>
      </w:r>
      <w:r w:rsidRPr="00A163BB">
        <w:rPr>
          <w:rFonts w:cs="Calibri Light"/>
        </w:rPr>
        <w:tab/>
        <w:t xml:space="preserve">Procedimientos propuestos para el control de las principales actuaciones incluidas en la </w:t>
      </w:r>
      <w:r>
        <w:rPr>
          <w:rFonts w:cs="Calibri Light"/>
        </w:rPr>
        <w:tab/>
      </w:r>
      <w:r>
        <w:rPr>
          <w:rFonts w:cs="Calibri Light"/>
        </w:rPr>
        <w:tab/>
      </w:r>
      <w:r w:rsidRPr="00A163BB">
        <w:rPr>
          <w:rFonts w:cs="Calibri Light"/>
        </w:rPr>
        <w:t>obra</w:t>
      </w:r>
    </w:p>
    <w:p w14:paraId="0B65C11F" w14:textId="3D7D0B38" w:rsidR="006F1CD7" w:rsidRPr="00A163BB" w:rsidRDefault="006F1CD7" w:rsidP="006F1CD7">
      <w:pPr>
        <w:tabs>
          <w:tab w:val="left" w:pos="540"/>
        </w:tabs>
        <w:ind w:left="360" w:right="-2" w:hanging="76"/>
        <w:jc w:val="both"/>
        <w:rPr>
          <w:rFonts w:cs="Calibri Light"/>
        </w:rPr>
      </w:pPr>
      <w:r w:rsidRPr="00A163BB">
        <w:rPr>
          <w:rFonts w:cs="Calibri Light"/>
        </w:rPr>
        <w:tab/>
        <w:t xml:space="preserve">2.- Medios Técnicos Puestos a disposición del Contrato: </w:t>
      </w:r>
      <w:r w:rsidRPr="00A163BB">
        <w:rPr>
          <w:rFonts w:cs="Calibri Light"/>
        </w:rPr>
        <w:tab/>
      </w:r>
      <w:r>
        <w:rPr>
          <w:rFonts w:cs="Calibri Light"/>
        </w:rPr>
        <w:tab/>
      </w:r>
      <w:r w:rsidR="00620D7B">
        <w:rPr>
          <w:rFonts w:cs="Calibri Light"/>
          <w:b/>
        </w:rPr>
        <w:t>25</w:t>
      </w:r>
    </w:p>
    <w:p w14:paraId="59AE7057" w14:textId="50EB175F" w:rsidR="006F1CD7" w:rsidRPr="00A163BB" w:rsidRDefault="006F1CD7" w:rsidP="006F1CD7">
      <w:pPr>
        <w:tabs>
          <w:tab w:val="left" w:pos="540"/>
          <w:tab w:val="left" w:pos="1276"/>
        </w:tabs>
        <w:ind w:left="360" w:right="-2" w:hanging="76"/>
        <w:jc w:val="both"/>
        <w:rPr>
          <w:rFonts w:cs="Calibri Light"/>
        </w:rPr>
      </w:pPr>
      <w:r>
        <w:rPr>
          <w:rFonts w:cs="Calibri Light"/>
        </w:rPr>
        <w:tab/>
      </w:r>
      <w:r>
        <w:rPr>
          <w:rFonts w:cs="Calibri Light"/>
        </w:rPr>
        <w:tab/>
      </w:r>
      <w:r w:rsidRPr="00A163BB">
        <w:rPr>
          <w:rFonts w:cs="Calibri Light"/>
        </w:rPr>
        <w:t>•</w:t>
      </w:r>
      <w:r w:rsidRPr="00A163BB">
        <w:rPr>
          <w:rFonts w:cs="Calibri Light"/>
        </w:rPr>
        <w:tab/>
        <w:t>Equipo Técnico propuesto e idoneidad del servicio</w:t>
      </w:r>
    </w:p>
    <w:p w14:paraId="1418AEA5" w14:textId="3A5DE006" w:rsidR="006F1CD7" w:rsidRPr="00A163BB" w:rsidRDefault="006F1CD7" w:rsidP="006F1CD7">
      <w:pPr>
        <w:tabs>
          <w:tab w:val="left" w:pos="540"/>
          <w:tab w:val="left" w:pos="1276"/>
        </w:tabs>
        <w:ind w:left="360" w:right="-2" w:hanging="76"/>
        <w:jc w:val="both"/>
        <w:rPr>
          <w:rFonts w:cs="Calibri Light"/>
        </w:rPr>
      </w:pPr>
      <w:r>
        <w:rPr>
          <w:rFonts w:cs="Calibri Light"/>
        </w:rPr>
        <w:tab/>
      </w:r>
      <w:r>
        <w:rPr>
          <w:rFonts w:cs="Calibri Light"/>
        </w:rPr>
        <w:tab/>
      </w:r>
      <w:r w:rsidRPr="00A163BB">
        <w:rPr>
          <w:rFonts w:cs="Calibri Light"/>
        </w:rPr>
        <w:t>•</w:t>
      </w:r>
      <w:r w:rsidRPr="00A163BB">
        <w:rPr>
          <w:rFonts w:cs="Calibri Light"/>
        </w:rPr>
        <w:tab/>
        <w:t>Organización del equipo Técnico</w:t>
      </w:r>
    </w:p>
    <w:p w14:paraId="5BE1A1B1" w14:textId="37E15386" w:rsidR="006F1CD7" w:rsidRPr="0095253F" w:rsidRDefault="006F1CD7" w:rsidP="0095253F">
      <w:pPr>
        <w:tabs>
          <w:tab w:val="left" w:pos="540"/>
          <w:tab w:val="left" w:pos="1276"/>
        </w:tabs>
        <w:ind w:left="360" w:right="-2" w:hanging="76"/>
        <w:jc w:val="both"/>
        <w:rPr>
          <w:rFonts w:cs="Calibri Light"/>
        </w:rPr>
      </w:pPr>
      <w:r>
        <w:rPr>
          <w:rFonts w:cs="Calibri Light"/>
        </w:rPr>
        <w:tab/>
      </w:r>
      <w:r>
        <w:rPr>
          <w:rFonts w:cs="Calibri Light"/>
        </w:rPr>
        <w:tab/>
      </w:r>
      <w:r w:rsidRPr="00A163BB">
        <w:rPr>
          <w:rFonts w:cs="Calibri Light"/>
        </w:rPr>
        <w:t>•</w:t>
      </w:r>
      <w:r w:rsidRPr="00A163BB">
        <w:rPr>
          <w:rFonts w:cs="Calibri Light"/>
        </w:rPr>
        <w:tab/>
        <w:t>Capacidad de Gestión y respuesta</w:t>
      </w:r>
    </w:p>
    <w:p w14:paraId="76A7F0A3" w14:textId="2BF6A223" w:rsidR="006F1CD7" w:rsidRDefault="006F1CD7" w:rsidP="006F1CD7">
      <w:pPr>
        <w:tabs>
          <w:tab w:val="left" w:pos="540"/>
        </w:tabs>
        <w:ind w:right="-2"/>
        <w:jc w:val="both"/>
        <w:rPr>
          <w:rFonts w:cs="Calibri Light"/>
        </w:rPr>
      </w:pPr>
      <w:r w:rsidRPr="00A163BB">
        <w:rPr>
          <w:rFonts w:cs="Calibri Light"/>
        </w:rPr>
        <w:t>Dadas las características técnicas y económicas del servicio licitado y correspondiendo a su grado de dificultad de ejecución, se aplicará un factor corrector K= 1,00 a las valoraciones técnicas finales obtenidas del análisis de las ofertas presentadas (apartado 13-B), previo a su posterior suma a la puntuación económica (apartado 13-A).</w:t>
      </w:r>
    </w:p>
    <w:p w14:paraId="1D21718D" w14:textId="77777777" w:rsidR="00541638" w:rsidRPr="006F1CD7" w:rsidRDefault="00541638" w:rsidP="006F1CD7">
      <w:pPr>
        <w:tabs>
          <w:tab w:val="left" w:pos="540"/>
        </w:tabs>
        <w:ind w:right="-2"/>
        <w:jc w:val="both"/>
        <w:rPr>
          <w:rFonts w:cs="Calibri Light"/>
        </w:rPr>
      </w:pPr>
    </w:p>
    <w:p w14:paraId="1283B906" w14:textId="77777777" w:rsidR="001A1852" w:rsidRDefault="00DE46CA">
      <w:pPr>
        <w:pStyle w:val="APARTADOSWINDCHILL"/>
        <w:spacing w:before="360"/>
      </w:pPr>
      <w:r>
        <w:lastRenderedPageBreak/>
        <w:t>INCUMPLIMIENTOS TÉCNICOS QUE ORIGINAN LA EXCLUSIÓN DE LA OFERTA</w:t>
      </w:r>
    </w:p>
    <w:p w14:paraId="2E541578" w14:textId="77AC0BB5" w:rsidR="006F1CD7" w:rsidRPr="006F1CD7" w:rsidRDefault="006F1CD7" w:rsidP="00620D7B">
      <w:pPr>
        <w:pStyle w:val="APARTADOSWINDCHILL"/>
        <w:numPr>
          <w:ilvl w:val="0"/>
          <w:numId w:val="0"/>
        </w:numPr>
        <w:spacing w:before="360"/>
        <w:jc w:val="both"/>
        <w:rPr>
          <w:b w:val="0"/>
          <w:bCs/>
        </w:rPr>
      </w:pPr>
      <w:r w:rsidRPr="006F1CD7">
        <w:rPr>
          <w:b w:val="0"/>
          <w:bCs/>
        </w:rPr>
        <w:t xml:space="preserve">Será motivo de exclusión de la oferta no alcanzar un mínimo de </w:t>
      </w:r>
      <w:r w:rsidR="00620D7B">
        <w:rPr>
          <w:b w:val="0"/>
          <w:bCs/>
        </w:rPr>
        <w:t>25</w:t>
      </w:r>
      <w:r w:rsidRPr="006F1CD7">
        <w:rPr>
          <w:b w:val="0"/>
          <w:bCs/>
        </w:rPr>
        <w:t xml:space="preserve"> puntos en la valoración técnica de la misma</w:t>
      </w:r>
      <w:r>
        <w:rPr>
          <w:b w:val="0"/>
          <w:bCs/>
        </w:rPr>
        <w:t>.</w:t>
      </w:r>
    </w:p>
    <w:p w14:paraId="423B66CF" w14:textId="77777777" w:rsidR="001A1852" w:rsidRDefault="00DE46CA">
      <w:pPr>
        <w:pStyle w:val="APARTADOSWINDCHILL"/>
        <w:spacing w:before="360"/>
      </w:pPr>
      <w:r>
        <w:t>DOCUMENTACIÓN TÉCNICA EXIGIDA</w:t>
      </w:r>
    </w:p>
    <w:p w14:paraId="6C5E5815" w14:textId="5D052826" w:rsidR="00FD20C3" w:rsidRPr="00FD20C3" w:rsidRDefault="00FD20C3" w:rsidP="00FD20C3">
      <w:pPr>
        <w:spacing w:after="240"/>
        <w:ind w:right="-2"/>
        <w:jc w:val="both"/>
        <w:rPr>
          <w:rFonts w:eastAsia="Times New Roman" w:cs="Calibri Light"/>
          <w:lang w:eastAsia="es-ES"/>
        </w:rPr>
      </w:pPr>
      <w:bookmarkStart w:id="2" w:name="quince"/>
      <w:bookmarkEnd w:id="2"/>
      <w:proofErr w:type="gramStart"/>
      <w:r w:rsidRPr="00FD20C3">
        <w:rPr>
          <w:rFonts w:eastAsia="Times New Roman" w:cs="Calibri Light"/>
          <w:lang w:eastAsia="es-ES"/>
        </w:rPr>
        <w:t>Las ofertas técnicas a presentar</w:t>
      </w:r>
      <w:proofErr w:type="gramEnd"/>
      <w:r w:rsidRPr="00FD20C3">
        <w:rPr>
          <w:rFonts w:eastAsia="Times New Roman" w:cs="Calibri Light"/>
          <w:lang w:eastAsia="es-ES"/>
        </w:rPr>
        <w:t xml:space="preserve"> por los concursantes deberán incluir, necesariamente, la siguiente documentación:</w:t>
      </w:r>
    </w:p>
    <w:p w14:paraId="7A660DCB" w14:textId="77777777" w:rsidR="00FD20C3" w:rsidRPr="00FD20C3" w:rsidRDefault="00FD20C3" w:rsidP="00FD20C3">
      <w:pPr>
        <w:numPr>
          <w:ilvl w:val="0"/>
          <w:numId w:val="40"/>
        </w:numPr>
        <w:autoSpaceDE w:val="0"/>
        <w:autoSpaceDN w:val="0"/>
        <w:adjustRightInd w:val="0"/>
        <w:spacing w:after="0" w:line="240" w:lineRule="auto"/>
        <w:ind w:left="426" w:right="-2" w:firstLine="0"/>
        <w:jc w:val="both"/>
        <w:rPr>
          <w:rFonts w:eastAsia="Times New Roman" w:cs="Calibri Light"/>
          <w:b/>
          <w:lang w:val="es-ES_tradnl" w:eastAsia="es-ES"/>
        </w:rPr>
      </w:pPr>
      <w:r w:rsidRPr="00FD20C3">
        <w:rPr>
          <w:rFonts w:eastAsia="Times New Roman" w:cs="Calibri Light"/>
          <w:b/>
          <w:lang w:val="es-ES_tradnl" w:eastAsia="es-ES"/>
        </w:rPr>
        <w:t>Memoria Técnica y Metodología de ejecución:</w:t>
      </w:r>
    </w:p>
    <w:p w14:paraId="382C21CD" w14:textId="77777777" w:rsidR="00FD20C3" w:rsidRPr="00FD20C3" w:rsidRDefault="00FD20C3" w:rsidP="00FD20C3">
      <w:pPr>
        <w:autoSpaceDE w:val="0"/>
        <w:autoSpaceDN w:val="0"/>
        <w:adjustRightInd w:val="0"/>
        <w:spacing w:after="0"/>
        <w:ind w:left="426" w:right="-2"/>
        <w:jc w:val="both"/>
        <w:rPr>
          <w:rFonts w:eastAsia="Times New Roman" w:cs="Calibri Light"/>
          <w:lang w:val="es-ES_tradnl" w:eastAsia="es-ES"/>
        </w:rPr>
      </w:pPr>
    </w:p>
    <w:p w14:paraId="10199576" w14:textId="77777777" w:rsidR="00FD20C3" w:rsidRPr="00FD20C3" w:rsidRDefault="00FD20C3" w:rsidP="00FD20C3">
      <w:pPr>
        <w:autoSpaceDE w:val="0"/>
        <w:autoSpaceDN w:val="0"/>
        <w:adjustRightInd w:val="0"/>
        <w:spacing w:after="0"/>
        <w:ind w:right="-2"/>
        <w:jc w:val="both"/>
        <w:rPr>
          <w:rFonts w:eastAsia="Times New Roman" w:cs="Calibri Light"/>
          <w:lang w:val="es-ES_tradnl" w:eastAsia="es-ES"/>
        </w:rPr>
      </w:pPr>
      <w:r w:rsidRPr="00FD20C3">
        <w:rPr>
          <w:rFonts w:eastAsia="Times New Roman" w:cs="Calibri Light"/>
          <w:lang w:val="es-ES_tradnl" w:eastAsia="es-ES"/>
        </w:rPr>
        <w:t xml:space="preserve">En el presente apartado el licitante detallará la memoria descriptiva de los trabajos a realizar, de modo específico para los contratos objeto de esta asistencia, </w:t>
      </w:r>
      <w:proofErr w:type="gramStart"/>
      <w:r w:rsidRPr="00FD20C3">
        <w:rPr>
          <w:rFonts w:eastAsia="Times New Roman" w:cs="Calibri Light"/>
          <w:lang w:val="es-ES_tradnl" w:eastAsia="es-ES"/>
        </w:rPr>
        <w:t>haciendo especial hincapié</w:t>
      </w:r>
      <w:proofErr w:type="gramEnd"/>
      <w:r w:rsidRPr="00FD20C3">
        <w:rPr>
          <w:rFonts w:eastAsia="Times New Roman" w:cs="Calibri Light"/>
          <w:lang w:val="es-ES_tradnl" w:eastAsia="es-ES"/>
        </w:rPr>
        <w:t xml:space="preserve"> en las siguientes cuestiones:</w:t>
      </w:r>
    </w:p>
    <w:p w14:paraId="40877721" w14:textId="77777777" w:rsidR="00FD20C3" w:rsidRPr="00FD20C3" w:rsidRDefault="00FD20C3" w:rsidP="00FD20C3">
      <w:pPr>
        <w:autoSpaceDE w:val="0"/>
        <w:autoSpaceDN w:val="0"/>
        <w:adjustRightInd w:val="0"/>
        <w:spacing w:after="0"/>
        <w:ind w:right="-2"/>
        <w:jc w:val="both"/>
        <w:rPr>
          <w:rFonts w:eastAsia="Times New Roman" w:cs="Calibri Light"/>
          <w:lang w:val="es-ES_tradnl" w:eastAsia="es-ES"/>
        </w:rPr>
      </w:pPr>
    </w:p>
    <w:p w14:paraId="27F20DB9" w14:textId="77777777" w:rsidR="00FD20C3" w:rsidRPr="00FD20C3" w:rsidRDefault="00FD20C3" w:rsidP="00FD20C3">
      <w:pPr>
        <w:autoSpaceDE w:val="0"/>
        <w:autoSpaceDN w:val="0"/>
        <w:adjustRightInd w:val="0"/>
        <w:spacing w:after="0" w:line="240" w:lineRule="auto"/>
        <w:ind w:right="-2"/>
        <w:jc w:val="both"/>
        <w:rPr>
          <w:rFonts w:eastAsia="Times New Roman" w:cs="Calibri Light"/>
          <w:b/>
          <w:lang w:val="es-ES_tradnl" w:eastAsia="es-ES"/>
        </w:rPr>
      </w:pPr>
      <w:r w:rsidRPr="00FD20C3">
        <w:rPr>
          <w:rFonts w:eastAsia="Times New Roman" w:cs="Calibri Light"/>
          <w:b/>
          <w:lang w:val="es-ES_tradnl" w:eastAsia="es-ES"/>
        </w:rPr>
        <w:t>Análisis del proyecto</w:t>
      </w:r>
    </w:p>
    <w:p w14:paraId="0C0538CB" w14:textId="20DD5FF6" w:rsidR="00FD20C3" w:rsidRPr="00FD20C3" w:rsidRDefault="00FD20C3" w:rsidP="00FD20C3">
      <w:pPr>
        <w:autoSpaceDE w:val="0"/>
        <w:autoSpaceDN w:val="0"/>
        <w:adjustRightInd w:val="0"/>
        <w:spacing w:after="0"/>
        <w:ind w:right="-2"/>
        <w:jc w:val="both"/>
        <w:rPr>
          <w:rFonts w:eastAsia="Times New Roman" w:cs="Calibri Light"/>
          <w:lang w:val="es-ES_tradnl" w:eastAsia="es-ES"/>
        </w:rPr>
      </w:pPr>
      <w:r w:rsidRPr="00FD20C3">
        <w:rPr>
          <w:rFonts w:eastAsia="Times New Roman" w:cs="Calibri Light"/>
          <w:lang w:val="es-ES_tradnl" w:eastAsia="es-ES"/>
        </w:rPr>
        <w:t xml:space="preserve">El licitador realizará un estudio del proyecto y sus principales características, que denote el grado de conocimiento </w:t>
      </w:r>
      <w:proofErr w:type="gramStart"/>
      <w:r w:rsidRPr="00FD20C3">
        <w:rPr>
          <w:rFonts w:eastAsia="Times New Roman" w:cs="Calibri Light"/>
          <w:lang w:val="es-ES_tradnl" w:eastAsia="es-ES"/>
        </w:rPr>
        <w:t>del mismo</w:t>
      </w:r>
      <w:proofErr w:type="gramEnd"/>
      <w:r w:rsidRPr="00FD20C3">
        <w:rPr>
          <w:rFonts w:eastAsia="Times New Roman" w:cs="Calibri Light"/>
          <w:lang w:val="es-ES_tradnl" w:eastAsia="es-ES"/>
        </w:rPr>
        <w:t xml:space="preserve"> y que justifique las bases que servirán de partida para el posterior desarrollo de la metodología de trabajo propuesta.</w:t>
      </w:r>
    </w:p>
    <w:p w14:paraId="3F607B45" w14:textId="77777777" w:rsidR="00FD20C3" w:rsidRPr="00FD20C3" w:rsidRDefault="00FD20C3" w:rsidP="00FD20C3">
      <w:pPr>
        <w:autoSpaceDE w:val="0"/>
        <w:autoSpaceDN w:val="0"/>
        <w:adjustRightInd w:val="0"/>
        <w:spacing w:after="0"/>
        <w:ind w:right="-2"/>
        <w:jc w:val="both"/>
        <w:rPr>
          <w:rFonts w:eastAsia="Times New Roman" w:cs="Calibri Light"/>
          <w:lang w:val="es-ES_tradnl" w:eastAsia="es-ES"/>
        </w:rPr>
      </w:pPr>
    </w:p>
    <w:p w14:paraId="7365D064" w14:textId="77777777" w:rsidR="00FD20C3" w:rsidRPr="00FD20C3" w:rsidRDefault="00FD20C3" w:rsidP="00FD20C3">
      <w:pPr>
        <w:autoSpaceDE w:val="0"/>
        <w:autoSpaceDN w:val="0"/>
        <w:adjustRightInd w:val="0"/>
        <w:spacing w:after="0" w:line="240" w:lineRule="auto"/>
        <w:ind w:right="-2"/>
        <w:jc w:val="both"/>
        <w:rPr>
          <w:rFonts w:eastAsia="Times New Roman" w:cs="Calibri Light"/>
          <w:b/>
          <w:lang w:val="es-ES_tradnl" w:eastAsia="es-ES"/>
        </w:rPr>
      </w:pPr>
      <w:r w:rsidRPr="00FD20C3">
        <w:rPr>
          <w:rFonts w:eastAsia="Times New Roman" w:cs="Calibri Light"/>
          <w:b/>
          <w:lang w:val="es-ES_tradnl" w:eastAsia="es-ES"/>
        </w:rPr>
        <w:t xml:space="preserve">Metodología general de trabajo y organización </w:t>
      </w:r>
    </w:p>
    <w:p w14:paraId="124802BE" w14:textId="1D27E22D" w:rsidR="00FD20C3" w:rsidRPr="00FD20C3" w:rsidRDefault="00FD20C3" w:rsidP="00FD20C3">
      <w:pPr>
        <w:autoSpaceDE w:val="0"/>
        <w:autoSpaceDN w:val="0"/>
        <w:adjustRightInd w:val="0"/>
        <w:spacing w:after="0"/>
        <w:ind w:right="-2"/>
        <w:jc w:val="both"/>
        <w:rPr>
          <w:rFonts w:eastAsia="Times New Roman" w:cs="Calibri Light"/>
          <w:lang w:val="es-ES_tradnl" w:eastAsia="es-ES"/>
        </w:rPr>
      </w:pPr>
      <w:r w:rsidRPr="00FD20C3">
        <w:rPr>
          <w:rFonts w:eastAsia="Times New Roman" w:cs="Calibri Light"/>
          <w:lang w:val="es-ES_tradnl" w:eastAsia="es-ES"/>
        </w:rPr>
        <w:t>Se detallará la Metodología que se propone seguir, adaptada a las particularidades de las obras de estudio, para la correcta ejecución de los trabajos detallados en el Pliego de Prescripciones Técnicas Particulares y para la adecuada organización del equipo de Asistencia.</w:t>
      </w:r>
      <w:r w:rsidR="00503E43">
        <w:rPr>
          <w:rFonts w:eastAsia="Times New Roman" w:cs="Calibri Light"/>
          <w:lang w:val="es-ES_tradnl" w:eastAsia="es-ES"/>
        </w:rPr>
        <w:t xml:space="preserve"> </w:t>
      </w:r>
      <w:r w:rsidRPr="00FD20C3">
        <w:rPr>
          <w:rFonts w:eastAsia="Times New Roman" w:cs="Calibri Light"/>
          <w:lang w:val="es-ES_tradnl" w:eastAsia="es-ES"/>
        </w:rPr>
        <w:t>Dada la limitación de espacio, la Metodología general deberá ser una síntesis clara y precisa de los principales trabajos a desarrollar.</w:t>
      </w:r>
    </w:p>
    <w:p w14:paraId="6F9DE107" w14:textId="77777777" w:rsidR="00FD20C3" w:rsidRPr="00FD20C3" w:rsidRDefault="00FD20C3" w:rsidP="00FD20C3">
      <w:pPr>
        <w:tabs>
          <w:tab w:val="left" w:pos="360"/>
        </w:tabs>
        <w:spacing w:after="0"/>
        <w:ind w:right="-2"/>
        <w:jc w:val="both"/>
        <w:rPr>
          <w:rFonts w:eastAsia="Times New Roman" w:cs="Calibri Light"/>
          <w:highlight w:val="yellow"/>
          <w:lang w:val="es-ES_tradnl" w:eastAsia="es-ES"/>
        </w:rPr>
      </w:pPr>
    </w:p>
    <w:p w14:paraId="16CEB79E" w14:textId="77777777" w:rsidR="00FD20C3" w:rsidRPr="00FD20C3" w:rsidRDefault="00FD20C3" w:rsidP="00FD20C3">
      <w:pPr>
        <w:tabs>
          <w:tab w:val="left" w:pos="360"/>
        </w:tabs>
        <w:autoSpaceDE w:val="0"/>
        <w:autoSpaceDN w:val="0"/>
        <w:adjustRightInd w:val="0"/>
        <w:spacing w:after="0" w:line="240" w:lineRule="auto"/>
        <w:ind w:right="-2"/>
        <w:jc w:val="both"/>
        <w:rPr>
          <w:rFonts w:eastAsia="Times New Roman" w:cs="Calibri Light"/>
          <w:b/>
          <w:lang w:val="es-ES_tradnl" w:eastAsia="es-ES"/>
        </w:rPr>
      </w:pPr>
      <w:r w:rsidRPr="00FD20C3">
        <w:rPr>
          <w:rFonts w:eastAsia="Times New Roman" w:cs="Calibri Light"/>
          <w:b/>
          <w:lang w:val="es-ES_tradnl" w:eastAsia="es-ES"/>
        </w:rPr>
        <w:t>Procedimientos propuestos para el control de las principales actuaciones incluidas en la obra</w:t>
      </w:r>
    </w:p>
    <w:p w14:paraId="6263FD26" w14:textId="34DF4D6F" w:rsidR="00FD20C3" w:rsidRPr="00FD20C3" w:rsidRDefault="00FD20C3" w:rsidP="00FD20C3">
      <w:pPr>
        <w:tabs>
          <w:tab w:val="left" w:pos="360"/>
        </w:tabs>
        <w:autoSpaceDE w:val="0"/>
        <w:autoSpaceDN w:val="0"/>
        <w:adjustRightInd w:val="0"/>
        <w:spacing w:after="0"/>
        <w:ind w:right="-2"/>
        <w:jc w:val="both"/>
        <w:rPr>
          <w:rFonts w:eastAsia="Times New Roman" w:cs="Calibri Light"/>
          <w:lang w:val="es-ES_tradnl" w:eastAsia="es-ES"/>
        </w:rPr>
      </w:pPr>
      <w:r w:rsidRPr="00FD20C3">
        <w:rPr>
          <w:rFonts w:eastAsia="Times New Roman" w:cs="Calibri Light"/>
          <w:lang w:val="es-ES_tradnl" w:eastAsia="es-ES"/>
        </w:rPr>
        <w:t>El licitante deberá desarrollar los procedimientos específicos que propone para el seguimiento y control de las unidades de obra más importantes, adaptados y particularizados a las características de las obras a que están destinados.</w:t>
      </w:r>
      <w:r>
        <w:rPr>
          <w:rFonts w:eastAsia="Times New Roman" w:cs="Calibri Light"/>
          <w:lang w:val="es-ES_tradnl" w:eastAsia="es-ES"/>
        </w:rPr>
        <w:t xml:space="preserve"> </w:t>
      </w:r>
      <w:r w:rsidRPr="00FD20C3">
        <w:rPr>
          <w:rFonts w:eastAsia="Times New Roman" w:cs="Calibri Light"/>
          <w:lang w:val="es-ES_tradnl" w:eastAsia="es-ES"/>
        </w:rPr>
        <w:t>Dada la limitación de espacio, los procedimientos deberán ser una síntesis clara y precisa de los principales trabajos a desarrollar.</w:t>
      </w:r>
    </w:p>
    <w:p w14:paraId="30F3959D" w14:textId="77777777" w:rsidR="00FD20C3" w:rsidRPr="00FD20C3" w:rsidRDefault="00FD20C3" w:rsidP="00FD20C3">
      <w:pPr>
        <w:tabs>
          <w:tab w:val="left" w:pos="360"/>
          <w:tab w:val="left" w:pos="720"/>
          <w:tab w:val="left" w:pos="1080"/>
        </w:tabs>
        <w:spacing w:after="0"/>
        <w:ind w:left="426" w:right="-2"/>
        <w:jc w:val="both"/>
        <w:rPr>
          <w:rFonts w:eastAsia="Times New Roman" w:cs="Calibri Light"/>
          <w:highlight w:val="yellow"/>
          <w:lang w:eastAsia="es-ES"/>
        </w:rPr>
      </w:pPr>
    </w:p>
    <w:p w14:paraId="0BBF76B7" w14:textId="77777777" w:rsidR="00FD20C3" w:rsidRPr="00503E43" w:rsidRDefault="00FD20C3" w:rsidP="00FD20C3">
      <w:pPr>
        <w:numPr>
          <w:ilvl w:val="0"/>
          <w:numId w:val="40"/>
        </w:numPr>
        <w:tabs>
          <w:tab w:val="left" w:pos="360"/>
        </w:tabs>
        <w:autoSpaceDE w:val="0"/>
        <w:autoSpaceDN w:val="0"/>
        <w:adjustRightInd w:val="0"/>
        <w:spacing w:after="0" w:line="240" w:lineRule="auto"/>
        <w:ind w:left="426" w:right="-2" w:firstLine="0"/>
        <w:jc w:val="both"/>
        <w:rPr>
          <w:rFonts w:eastAsia="Times New Roman" w:cs="Calibri Light"/>
          <w:b/>
          <w:lang w:val="es-ES_tradnl" w:eastAsia="es-ES"/>
        </w:rPr>
      </w:pPr>
      <w:r w:rsidRPr="00503E43">
        <w:rPr>
          <w:rFonts w:eastAsia="Times New Roman" w:cs="Calibri Light"/>
          <w:b/>
          <w:lang w:val="es-ES_tradnl" w:eastAsia="es-ES"/>
        </w:rPr>
        <w:t>Medios Técnicos puestos a disposición del contrato</w:t>
      </w:r>
    </w:p>
    <w:p w14:paraId="4B39F351" w14:textId="77777777" w:rsidR="00FD20C3" w:rsidRPr="00FD20C3" w:rsidRDefault="00FD20C3" w:rsidP="00FD20C3">
      <w:pPr>
        <w:tabs>
          <w:tab w:val="left" w:pos="360"/>
        </w:tabs>
        <w:autoSpaceDE w:val="0"/>
        <w:autoSpaceDN w:val="0"/>
        <w:adjustRightInd w:val="0"/>
        <w:spacing w:after="0"/>
        <w:ind w:left="426" w:right="-2"/>
        <w:jc w:val="both"/>
        <w:rPr>
          <w:rFonts w:eastAsia="Times New Roman" w:cs="Calibri Light"/>
          <w:lang w:val="es-ES_tradnl" w:eastAsia="es-ES"/>
        </w:rPr>
      </w:pPr>
    </w:p>
    <w:p w14:paraId="0938440B" w14:textId="77777777" w:rsidR="00FD20C3" w:rsidRPr="00FD20C3" w:rsidRDefault="00FD20C3" w:rsidP="00FD20C3">
      <w:pPr>
        <w:autoSpaceDE w:val="0"/>
        <w:autoSpaceDN w:val="0"/>
        <w:adjustRightInd w:val="0"/>
        <w:spacing w:after="0" w:line="240" w:lineRule="auto"/>
        <w:ind w:right="-2"/>
        <w:jc w:val="both"/>
        <w:rPr>
          <w:rFonts w:eastAsia="Times New Roman" w:cs="Calibri Light"/>
          <w:lang w:val="es-ES_tradnl" w:eastAsia="es-ES"/>
        </w:rPr>
      </w:pPr>
      <w:r w:rsidRPr="00FD20C3">
        <w:rPr>
          <w:rFonts w:eastAsia="Times New Roman" w:cs="Calibri Light"/>
          <w:b/>
          <w:lang w:val="es-ES_tradnl" w:eastAsia="es-ES"/>
        </w:rPr>
        <w:t>Equipo Técnico propuesto e idoneidad del servicio</w:t>
      </w:r>
    </w:p>
    <w:p w14:paraId="15511C98" w14:textId="77777777" w:rsidR="00FD20C3" w:rsidRPr="00FD20C3" w:rsidRDefault="00FD20C3" w:rsidP="00FD20C3">
      <w:pPr>
        <w:autoSpaceDE w:val="0"/>
        <w:autoSpaceDN w:val="0"/>
        <w:adjustRightInd w:val="0"/>
        <w:spacing w:after="0"/>
        <w:ind w:right="-2"/>
        <w:jc w:val="both"/>
        <w:rPr>
          <w:rFonts w:eastAsia="Times New Roman" w:cs="Calibri Light"/>
          <w:lang w:eastAsia="es-ES"/>
        </w:rPr>
      </w:pPr>
      <w:r w:rsidRPr="00FD20C3">
        <w:rPr>
          <w:rFonts w:eastAsia="Times New Roman" w:cs="Calibri Light"/>
          <w:lang w:val="es-ES_tradnl" w:eastAsia="es-ES"/>
        </w:rPr>
        <w:t xml:space="preserve">Se detallará la </w:t>
      </w:r>
      <w:r w:rsidRPr="00FD20C3">
        <w:rPr>
          <w:rFonts w:eastAsia="Times New Roman" w:cs="Calibri Light"/>
          <w:lang w:eastAsia="es-ES"/>
        </w:rPr>
        <w:t>Composición del Equipo Técnico propuesto, concretando, para cada uno de los perfiles, la titulación, el grado de dedicación y la experiencia profesional que aporte, ciñéndose a aquellos campos que tienen relación con este concurso.</w:t>
      </w:r>
    </w:p>
    <w:p w14:paraId="63C2C051" w14:textId="77777777" w:rsidR="00FD20C3" w:rsidRPr="00FD20C3" w:rsidRDefault="00FD20C3" w:rsidP="00FD20C3">
      <w:pPr>
        <w:autoSpaceDE w:val="0"/>
        <w:autoSpaceDN w:val="0"/>
        <w:adjustRightInd w:val="0"/>
        <w:spacing w:after="0"/>
        <w:ind w:right="-2"/>
        <w:jc w:val="both"/>
        <w:rPr>
          <w:rFonts w:eastAsia="Times New Roman" w:cs="Calibri Light"/>
          <w:lang w:eastAsia="es-ES"/>
        </w:rPr>
      </w:pPr>
      <w:r w:rsidRPr="00FD20C3">
        <w:rPr>
          <w:rFonts w:eastAsia="Times New Roman" w:cs="Calibri Light"/>
          <w:lang w:eastAsia="es-ES"/>
        </w:rPr>
        <w:t xml:space="preserve">Se incorporará en un anexo, a parte, el </w:t>
      </w:r>
      <w:proofErr w:type="spellStart"/>
      <w:r w:rsidRPr="00FD20C3">
        <w:rPr>
          <w:rFonts w:eastAsia="Times New Roman" w:cs="Calibri Light"/>
          <w:lang w:eastAsia="es-ES"/>
        </w:rPr>
        <w:t>curriculum</w:t>
      </w:r>
      <w:proofErr w:type="spellEnd"/>
      <w:r w:rsidRPr="00FD20C3">
        <w:rPr>
          <w:rFonts w:eastAsia="Times New Roman" w:cs="Calibri Light"/>
          <w:lang w:eastAsia="es-ES"/>
        </w:rPr>
        <w:t xml:space="preserve"> vitae de cada uno de los perfiles, donde se justifique de manera clara y precisa, la experiencia en la materia solicitada. </w:t>
      </w:r>
    </w:p>
    <w:p w14:paraId="4158E01B" w14:textId="77777777" w:rsidR="00FD20C3" w:rsidRPr="00FD20C3" w:rsidRDefault="00FD20C3" w:rsidP="00FD20C3">
      <w:pPr>
        <w:autoSpaceDE w:val="0"/>
        <w:autoSpaceDN w:val="0"/>
        <w:adjustRightInd w:val="0"/>
        <w:spacing w:after="0"/>
        <w:ind w:right="-2"/>
        <w:jc w:val="both"/>
        <w:rPr>
          <w:rFonts w:eastAsia="Times New Roman" w:cs="Calibri Light"/>
          <w:lang w:eastAsia="es-ES"/>
        </w:rPr>
      </w:pPr>
    </w:p>
    <w:p w14:paraId="099A4F3E" w14:textId="77777777" w:rsidR="00FD20C3" w:rsidRPr="00FD20C3" w:rsidRDefault="00FD20C3" w:rsidP="00FD20C3">
      <w:pPr>
        <w:autoSpaceDE w:val="0"/>
        <w:autoSpaceDN w:val="0"/>
        <w:adjustRightInd w:val="0"/>
        <w:spacing w:after="0" w:line="240" w:lineRule="auto"/>
        <w:ind w:right="-2"/>
        <w:jc w:val="both"/>
        <w:rPr>
          <w:rFonts w:eastAsia="Times New Roman" w:cs="Calibri Light"/>
          <w:lang w:val="es-ES_tradnl" w:eastAsia="es-ES"/>
        </w:rPr>
      </w:pPr>
      <w:r w:rsidRPr="00FD20C3">
        <w:rPr>
          <w:rFonts w:eastAsia="Times New Roman" w:cs="Calibri Light"/>
          <w:b/>
          <w:lang w:val="es-ES_tradnl" w:eastAsia="es-ES"/>
        </w:rPr>
        <w:t>Organización del equipo Técnico</w:t>
      </w:r>
    </w:p>
    <w:p w14:paraId="1D6FBC38" w14:textId="77777777" w:rsidR="00FD20C3" w:rsidRPr="00FD20C3" w:rsidRDefault="00FD20C3" w:rsidP="00FD20C3">
      <w:pPr>
        <w:autoSpaceDE w:val="0"/>
        <w:autoSpaceDN w:val="0"/>
        <w:adjustRightInd w:val="0"/>
        <w:spacing w:after="0"/>
        <w:ind w:right="-2"/>
        <w:jc w:val="both"/>
        <w:rPr>
          <w:rFonts w:eastAsia="Times New Roman" w:cs="Calibri Light"/>
          <w:lang w:val="es-ES_tradnl" w:eastAsia="es-ES"/>
        </w:rPr>
      </w:pPr>
      <w:r w:rsidRPr="00FD20C3">
        <w:rPr>
          <w:rFonts w:eastAsia="Times New Roman" w:cs="Calibri Light"/>
          <w:lang w:val="es-ES_tradnl" w:eastAsia="es-ES"/>
        </w:rPr>
        <w:t>El licitante establecerá la organización prevista para el equipo de Dirección y control de ejecución de Obra, concretando las relaciones y funciones asignadas a cada uno de los perfiles que lo integran, en concordancia con la Metodología y procedimientos descritos en el apartado anterior.</w:t>
      </w:r>
    </w:p>
    <w:p w14:paraId="629461DF" w14:textId="77777777" w:rsidR="00FD20C3" w:rsidRPr="00FD20C3" w:rsidRDefault="00FD20C3" w:rsidP="00FD20C3">
      <w:pPr>
        <w:autoSpaceDE w:val="0"/>
        <w:autoSpaceDN w:val="0"/>
        <w:adjustRightInd w:val="0"/>
        <w:spacing w:after="0"/>
        <w:ind w:right="-2"/>
        <w:jc w:val="both"/>
        <w:rPr>
          <w:rFonts w:eastAsia="Times New Roman" w:cs="Calibri Light"/>
          <w:lang w:val="es-ES_tradnl" w:eastAsia="es-ES"/>
        </w:rPr>
      </w:pPr>
    </w:p>
    <w:p w14:paraId="717B8452" w14:textId="77777777" w:rsidR="00FD20C3" w:rsidRPr="00FD20C3" w:rsidRDefault="00FD20C3" w:rsidP="00FD20C3">
      <w:pPr>
        <w:autoSpaceDE w:val="0"/>
        <w:autoSpaceDN w:val="0"/>
        <w:adjustRightInd w:val="0"/>
        <w:spacing w:after="0" w:line="240" w:lineRule="auto"/>
        <w:ind w:right="-2"/>
        <w:jc w:val="both"/>
        <w:rPr>
          <w:rFonts w:eastAsia="Times New Roman" w:cs="Calibri Light"/>
          <w:b/>
          <w:lang w:val="es-ES_tradnl" w:eastAsia="es-ES"/>
        </w:rPr>
      </w:pPr>
      <w:r w:rsidRPr="00FD20C3">
        <w:rPr>
          <w:rFonts w:eastAsia="Times New Roman" w:cs="Calibri Light"/>
          <w:b/>
          <w:lang w:val="es-ES_tradnl" w:eastAsia="es-ES"/>
        </w:rPr>
        <w:t>Capacidad de gestión y respuesta</w:t>
      </w:r>
    </w:p>
    <w:p w14:paraId="79651980" w14:textId="77777777" w:rsidR="00FD20C3" w:rsidRPr="00FD20C3" w:rsidRDefault="00FD20C3" w:rsidP="00FD20C3">
      <w:pPr>
        <w:autoSpaceDE w:val="0"/>
        <w:autoSpaceDN w:val="0"/>
        <w:adjustRightInd w:val="0"/>
        <w:spacing w:after="0"/>
        <w:ind w:right="-2"/>
        <w:jc w:val="both"/>
        <w:rPr>
          <w:rFonts w:eastAsia="Times New Roman" w:cs="Calibri Light"/>
          <w:lang w:val="es-ES_tradnl" w:eastAsia="es-ES"/>
        </w:rPr>
      </w:pPr>
      <w:r w:rsidRPr="00FD20C3">
        <w:rPr>
          <w:rFonts w:eastAsia="Times New Roman" w:cs="Calibri Light"/>
          <w:lang w:val="es-ES_tradnl" w:eastAsia="es-ES"/>
        </w:rPr>
        <w:t>Además de los medios asignados a los Trabajos de Dirección y Control de ejecución de Obra, el licitante establecerá los medios e infraestructura técnica puestos a disposición del contrato y subsiguiente capacidad de gestión y respuesta.</w:t>
      </w:r>
    </w:p>
    <w:p w14:paraId="36904B6C" w14:textId="77777777" w:rsidR="00FD20C3" w:rsidRDefault="00FD20C3" w:rsidP="00FD20C3">
      <w:pPr>
        <w:tabs>
          <w:tab w:val="left" w:pos="360"/>
        </w:tabs>
        <w:autoSpaceDE w:val="0"/>
        <w:autoSpaceDN w:val="0"/>
        <w:adjustRightInd w:val="0"/>
        <w:spacing w:after="0"/>
        <w:ind w:left="426" w:right="-2"/>
        <w:jc w:val="both"/>
        <w:rPr>
          <w:rFonts w:eastAsia="Times New Roman" w:cs="Calibri Light"/>
          <w:highlight w:val="yellow"/>
          <w:lang w:val="es-ES_tradnl" w:eastAsia="es-ES"/>
        </w:rPr>
      </w:pPr>
    </w:p>
    <w:p w14:paraId="6A70BB6B" w14:textId="77777777" w:rsidR="00FD20C3" w:rsidRPr="00FD20C3" w:rsidRDefault="00FD20C3" w:rsidP="00FD20C3">
      <w:pPr>
        <w:tabs>
          <w:tab w:val="left" w:pos="360"/>
        </w:tabs>
        <w:autoSpaceDE w:val="0"/>
        <w:autoSpaceDN w:val="0"/>
        <w:adjustRightInd w:val="0"/>
        <w:spacing w:after="0"/>
        <w:ind w:left="426" w:right="-2"/>
        <w:jc w:val="both"/>
        <w:rPr>
          <w:rFonts w:eastAsia="Times New Roman" w:cs="Calibri Light"/>
          <w:highlight w:val="yellow"/>
          <w:lang w:val="es-ES_tradnl" w:eastAsia="es-ES"/>
        </w:rPr>
      </w:pPr>
    </w:p>
    <w:p w14:paraId="58AA34E4" w14:textId="77777777" w:rsidR="00FD20C3" w:rsidRPr="00FD20C3" w:rsidRDefault="00FD20C3" w:rsidP="00FD20C3">
      <w:pPr>
        <w:tabs>
          <w:tab w:val="left" w:pos="720"/>
          <w:tab w:val="left" w:pos="1080"/>
        </w:tabs>
        <w:spacing w:after="0"/>
        <w:ind w:right="-2"/>
        <w:jc w:val="both"/>
        <w:rPr>
          <w:rFonts w:eastAsia="Times New Roman" w:cs="Calibri Light"/>
          <w:lang w:eastAsia="es-ES"/>
        </w:rPr>
      </w:pPr>
      <w:r w:rsidRPr="00FD20C3">
        <w:rPr>
          <w:rFonts w:eastAsia="Times New Roman" w:cs="Calibri Light"/>
          <w:lang w:eastAsia="es-ES"/>
        </w:rPr>
        <w:t>El contenido de la documentación técnica antes señalada deberá ser concreta al objeto del Contrato y se limitará a un máximo de 40 caras con las siguientes características:</w:t>
      </w:r>
    </w:p>
    <w:p w14:paraId="14BBF3AF" w14:textId="77777777" w:rsidR="00FD20C3" w:rsidRPr="00FD20C3" w:rsidRDefault="00FD20C3" w:rsidP="00FD20C3">
      <w:pPr>
        <w:tabs>
          <w:tab w:val="left" w:pos="720"/>
          <w:tab w:val="left" w:pos="1080"/>
        </w:tabs>
        <w:spacing w:after="0"/>
        <w:ind w:left="426" w:right="-2"/>
        <w:jc w:val="both"/>
        <w:rPr>
          <w:rFonts w:eastAsia="Times New Roman" w:cs="Calibri Light"/>
          <w:lang w:eastAsia="es-ES"/>
        </w:rPr>
      </w:pPr>
    </w:p>
    <w:p w14:paraId="098046C9" w14:textId="77777777" w:rsidR="00FD20C3" w:rsidRPr="00FD20C3" w:rsidRDefault="00FD20C3" w:rsidP="00FD20C3">
      <w:pPr>
        <w:widowControl w:val="0"/>
        <w:numPr>
          <w:ilvl w:val="0"/>
          <w:numId w:val="41"/>
        </w:numPr>
        <w:autoSpaceDE w:val="0"/>
        <w:autoSpaceDN w:val="0"/>
        <w:adjustRightInd w:val="0"/>
        <w:spacing w:after="0" w:line="240" w:lineRule="auto"/>
        <w:ind w:left="426" w:right="-2" w:firstLine="0"/>
        <w:contextualSpacing/>
        <w:jc w:val="both"/>
        <w:rPr>
          <w:rFonts w:eastAsia="Times New Roman" w:cs="Calibri Light"/>
          <w:lang w:val="en-US" w:eastAsia="es-ES"/>
        </w:rPr>
      </w:pPr>
      <w:proofErr w:type="spellStart"/>
      <w:r w:rsidRPr="00FD20C3">
        <w:rPr>
          <w:rFonts w:eastAsia="Times New Roman" w:cs="Calibri Light"/>
          <w:lang w:val="en-US" w:eastAsia="es-ES"/>
        </w:rPr>
        <w:t>Tamaño</w:t>
      </w:r>
      <w:proofErr w:type="spellEnd"/>
      <w:r w:rsidRPr="00FD20C3">
        <w:rPr>
          <w:rFonts w:eastAsia="Times New Roman" w:cs="Calibri Light"/>
          <w:lang w:val="en-US" w:eastAsia="es-ES"/>
        </w:rPr>
        <w:t xml:space="preserve"> DIN-A4.</w:t>
      </w:r>
    </w:p>
    <w:p w14:paraId="19284811" w14:textId="77777777" w:rsidR="00FD20C3" w:rsidRPr="00FD20C3" w:rsidRDefault="00FD20C3" w:rsidP="00FD20C3">
      <w:pPr>
        <w:widowControl w:val="0"/>
        <w:numPr>
          <w:ilvl w:val="0"/>
          <w:numId w:val="41"/>
        </w:numPr>
        <w:autoSpaceDE w:val="0"/>
        <w:autoSpaceDN w:val="0"/>
        <w:adjustRightInd w:val="0"/>
        <w:spacing w:after="0" w:line="240" w:lineRule="auto"/>
        <w:ind w:left="426" w:right="-2" w:firstLine="0"/>
        <w:contextualSpacing/>
        <w:jc w:val="both"/>
        <w:rPr>
          <w:rFonts w:eastAsia="Times New Roman" w:cs="Calibri Light"/>
          <w:lang w:val="en-US" w:eastAsia="es-ES"/>
        </w:rPr>
      </w:pPr>
      <w:r w:rsidRPr="00FD20C3">
        <w:rPr>
          <w:rFonts w:eastAsia="Times New Roman" w:cs="Calibri Light"/>
          <w:lang w:val="en-US" w:eastAsia="es-ES"/>
        </w:rPr>
        <w:t xml:space="preserve">Tipo de </w:t>
      </w:r>
      <w:proofErr w:type="spellStart"/>
      <w:r w:rsidRPr="00FD20C3">
        <w:rPr>
          <w:rFonts w:eastAsia="Times New Roman" w:cs="Calibri Light"/>
          <w:lang w:val="en-US" w:eastAsia="es-ES"/>
        </w:rPr>
        <w:t>letra</w:t>
      </w:r>
      <w:proofErr w:type="spellEnd"/>
      <w:r w:rsidRPr="00FD20C3">
        <w:rPr>
          <w:rFonts w:eastAsia="Times New Roman" w:cs="Calibri Light"/>
          <w:lang w:val="en-US" w:eastAsia="es-ES"/>
        </w:rPr>
        <w:t xml:space="preserve"> y </w:t>
      </w:r>
      <w:proofErr w:type="spellStart"/>
      <w:r w:rsidRPr="00FD20C3">
        <w:rPr>
          <w:rFonts w:eastAsia="Times New Roman" w:cs="Calibri Light"/>
          <w:lang w:val="en-US" w:eastAsia="es-ES"/>
        </w:rPr>
        <w:t>tamaño</w:t>
      </w:r>
      <w:proofErr w:type="spellEnd"/>
      <w:r w:rsidRPr="00FD20C3">
        <w:rPr>
          <w:rFonts w:eastAsia="Times New Roman" w:cs="Calibri Light"/>
          <w:lang w:val="en-US" w:eastAsia="es-ES"/>
        </w:rPr>
        <w:t xml:space="preserve"> </w:t>
      </w:r>
      <w:proofErr w:type="spellStart"/>
      <w:r w:rsidRPr="00FD20C3">
        <w:rPr>
          <w:rFonts w:eastAsia="Times New Roman" w:cs="Calibri Light"/>
          <w:lang w:val="en-US" w:eastAsia="es-ES"/>
        </w:rPr>
        <w:t>mínimo</w:t>
      </w:r>
      <w:proofErr w:type="spellEnd"/>
      <w:r w:rsidRPr="00FD20C3">
        <w:rPr>
          <w:rFonts w:eastAsia="Times New Roman" w:cs="Calibri Light"/>
          <w:lang w:val="en-US" w:eastAsia="es-ES"/>
        </w:rPr>
        <w:t xml:space="preserve"> de </w:t>
      </w:r>
      <w:proofErr w:type="spellStart"/>
      <w:r w:rsidRPr="00FD20C3">
        <w:rPr>
          <w:rFonts w:eastAsia="Times New Roman" w:cs="Calibri Light"/>
          <w:lang w:val="en-US" w:eastAsia="es-ES"/>
        </w:rPr>
        <w:t>letra</w:t>
      </w:r>
      <w:proofErr w:type="spellEnd"/>
      <w:r w:rsidRPr="00FD20C3">
        <w:rPr>
          <w:rFonts w:eastAsia="Times New Roman" w:cs="Calibri Light"/>
          <w:lang w:val="en-US" w:eastAsia="es-ES"/>
        </w:rPr>
        <w:t>: ARIAL, 10 puntos.</w:t>
      </w:r>
    </w:p>
    <w:p w14:paraId="39616CBF" w14:textId="77777777" w:rsidR="00FD20C3" w:rsidRPr="00FD20C3" w:rsidRDefault="00FD20C3" w:rsidP="00FD20C3">
      <w:pPr>
        <w:widowControl w:val="0"/>
        <w:numPr>
          <w:ilvl w:val="0"/>
          <w:numId w:val="41"/>
        </w:numPr>
        <w:autoSpaceDE w:val="0"/>
        <w:autoSpaceDN w:val="0"/>
        <w:adjustRightInd w:val="0"/>
        <w:spacing w:after="0" w:line="240" w:lineRule="auto"/>
        <w:ind w:left="426" w:right="-2" w:firstLine="0"/>
        <w:contextualSpacing/>
        <w:jc w:val="both"/>
        <w:rPr>
          <w:rFonts w:eastAsia="Times New Roman" w:cs="Calibri Light"/>
          <w:lang w:val="en-US" w:eastAsia="es-ES"/>
        </w:rPr>
      </w:pPr>
      <w:proofErr w:type="spellStart"/>
      <w:r w:rsidRPr="00FD20C3">
        <w:rPr>
          <w:rFonts w:eastAsia="Times New Roman" w:cs="Calibri Light"/>
          <w:lang w:val="en-US" w:eastAsia="es-ES"/>
        </w:rPr>
        <w:t>Interlineado</w:t>
      </w:r>
      <w:proofErr w:type="spellEnd"/>
      <w:r w:rsidRPr="00FD20C3">
        <w:rPr>
          <w:rFonts w:eastAsia="Times New Roman" w:cs="Calibri Light"/>
          <w:lang w:val="en-US" w:eastAsia="es-ES"/>
        </w:rPr>
        <w:t xml:space="preserve"> </w:t>
      </w:r>
      <w:proofErr w:type="spellStart"/>
      <w:r w:rsidRPr="00FD20C3">
        <w:rPr>
          <w:rFonts w:eastAsia="Times New Roman" w:cs="Calibri Light"/>
          <w:lang w:val="en-US" w:eastAsia="es-ES"/>
        </w:rPr>
        <w:t>mínimo</w:t>
      </w:r>
      <w:proofErr w:type="spellEnd"/>
      <w:r w:rsidRPr="00FD20C3">
        <w:rPr>
          <w:rFonts w:eastAsia="Times New Roman" w:cs="Calibri Light"/>
          <w:lang w:val="en-US" w:eastAsia="es-ES"/>
        </w:rPr>
        <w:t>: 1,5 puntos.</w:t>
      </w:r>
    </w:p>
    <w:p w14:paraId="6995BA8B" w14:textId="77777777" w:rsidR="00FD20C3" w:rsidRPr="00FD20C3" w:rsidRDefault="00FD20C3" w:rsidP="00FD20C3">
      <w:pPr>
        <w:widowControl w:val="0"/>
        <w:numPr>
          <w:ilvl w:val="0"/>
          <w:numId w:val="41"/>
        </w:numPr>
        <w:autoSpaceDE w:val="0"/>
        <w:autoSpaceDN w:val="0"/>
        <w:adjustRightInd w:val="0"/>
        <w:spacing w:after="0" w:line="240" w:lineRule="auto"/>
        <w:ind w:left="426" w:right="-2" w:firstLine="0"/>
        <w:contextualSpacing/>
        <w:jc w:val="both"/>
        <w:rPr>
          <w:rFonts w:eastAsia="Times New Roman" w:cs="Calibri Light"/>
          <w:lang w:val="en-US" w:eastAsia="es-ES"/>
        </w:rPr>
      </w:pPr>
      <w:proofErr w:type="spellStart"/>
      <w:r w:rsidRPr="00FD20C3">
        <w:rPr>
          <w:rFonts w:eastAsia="Times New Roman" w:cs="Calibri Light"/>
          <w:lang w:val="en-US" w:eastAsia="es-ES"/>
        </w:rPr>
        <w:t>Margen</w:t>
      </w:r>
      <w:proofErr w:type="spellEnd"/>
      <w:r w:rsidRPr="00FD20C3">
        <w:rPr>
          <w:rFonts w:eastAsia="Times New Roman" w:cs="Calibri Light"/>
          <w:lang w:val="en-US" w:eastAsia="es-ES"/>
        </w:rPr>
        <w:t xml:space="preserve"> superior e inferior </w:t>
      </w:r>
      <w:proofErr w:type="spellStart"/>
      <w:r w:rsidRPr="00FD20C3">
        <w:rPr>
          <w:rFonts w:eastAsia="Times New Roman" w:cs="Calibri Light"/>
          <w:lang w:val="en-US" w:eastAsia="es-ES"/>
        </w:rPr>
        <w:t>mínimos</w:t>
      </w:r>
      <w:proofErr w:type="spellEnd"/>
      <w:r w:rsidRPr="00FD20C3">
        <w:rPr>
          <w:rFonts w:eastAsia="Times New Roman" w:cs="Calibri Light"/>
          <w:lang w:val="en-US" w:eastAsia="es-ES"/>
        </w:rPr>
        <w:t>: 2,5 cm.</w:t>
      </w:r>
    </w:p>
    <w:p w14:paraId="30225A90" w14:textId="77777777" w:rsidR="00FD20C3" w:rsidRPr="00FD20C3" w:rsidRDefault="00FD20C3" w:rsidP="00FD20C3">
      <w:pPr>
        <w:widowControl w:val="0"/>
        <w:numPr>
          <w:ilvl w:val="0"/>
          <w:numId w:val="41"/>
        </w:numPr>
        <w:autoSpaceDE w:val="0"/>
        <w:autoSpaceDN w:val="0"/>
        <w:adjustRightInd w:val="0"/>
        <w:spacing w:after="0" w:line="240" w:lineRule="auto"/>
        <w:ind w:left="426" w:right="-2" w:firstLine="0"/>
        <w:contextualSpacing/>
        <w:jc w:val="both"/>
        <w:rPr>
          <w:rFonts w:eastAsia="Times New Roman" w:cs="Calibri Light"/>
          <w:lang w:val="en-US" w:eastAsia="es-ES"/>
        </w:rPr>
      </w:pPr>
      <w:proofErr w:type="spellStart"/>
      <w:r w:rsidRPr="00FD20C3">
        <w:rPr>
          <w:rFonts w:eastAsia="Times New Roman" w:cs="Calibri Light"/>
          <w:lang w:val="en-US" w:eastAsia="es-ES"/>
        </w:rPr>
        <w:t>Margen</w:t>
      </w:r>
      <w:proofErr w:type="spellEnd"/>
      <w:r w:rsidRPr="00FD20C3">
        <w:rPr>
          <w:rFonts w:eastAsia="Times New Roman" w:cs="Calibri Light"/>
          <w:lang w:val="en-US" w:eastAsia="es-ES"/>
        </w:rPr>
        <w:t xml:space="preserve"> </w:t>
      </w:r>
      <w:proofErr w:type="spellStart"/>
      <w:r w:rsidRPr="00FD20C3">
        <w:rPr>
          <w:rFonts w:eastAsia="Times New Roman" w:cs="Calibri Light"/>
          <w:lang w:val="en-US" w:eastAsia="es-ES"/>
        </w:rPr>
        <w:t>izquierdo</w:t>
      </w:r>
      <w:proofErr w:type="spellEnd"/>
      <w:r w:rsidRPr="00FD20C3">
        <w:rPr>
          <w:rFonts w:eastAsia="Times New Roman" w:cs="Calibri Light"/>
          <w:lang w:val="en-US" w:eastAsia="es-ES"/>
        </w:rPr>
        <w:t xml:space="preserve"> y derecho </w:t>
      </w:r>
      <w:proofErr w:type="spellStart"/>
      <w:r w:rsidRPr="00FD20C3">
        <w:rPr>
          <w:rFonts w:eastAsia="Times New Roman" w:cs="Calibri Light"/>
          <w:lang w:val="en-US" w:eastAsia="es-ES"/>
        </w:rPr>
        <w:t>mínimos</w:t>
      </w:r>
      <w:proofErr w:type="spellEnd"/>
      <w:r w:rsidRPr="00FD20C3">
        <w:rPr>
          <w:rFonts w:eastAsia="Times New Roman" w:cs="Calibri Light"/>
          <w:lang w:val="en-US" w:eastAsia="es-ES"/>
        </w:rPr>
        <w:t>: 2 cm.</w:t>
      </w:r>
    </w:p>
    <w:p w14:paraId="30F907A7" w14:textId="77777777" w:rsidR="00FD20C3" w:rsidRPr="00FD20C3" w:rsidRDefault="00FD20C3" w:rsidP="00FD20C3">
      <w:pPr>
        <w:spacing w:after="0"/>
        <w:ind w:left="426" w:right="-2"/>
        <w:jc w:val="both"/>
        <w:rPr>
          <w:rFonts w:eastAsia="Times New Roman" w:cs="Calibri Light"/>
          <w:lang w:eastAsia="es-ES"/>
        </w:rPr>
      </w:pPr>
    </w:p>
    <w:p w14:paraId="5CA75421" w14:textId="77777777" w:rsidR="00FD20C3" w:rsidRPr="00FD20C3" w:rsidRDefault="00FD20C3" w:rsidP="00FD20C3">
      <w:pPr>
        <w:tabs>
          <w:tab w:val="left" w:pos="720"/>
          <w:tab w:val="left" w:pos="1080"/>
        </w:tabs>
        <w:spacing w:after="0"/>
        <w:ind w:right="-2"/>
        <w:jc w:val="both"/>
        <w:rPr>
          <w:rFonts w:eastAsia="Times New Roman" w:cs="Calibri Light"/>
          <w:lang w:eastAsia="es-ES"/>
        </w:rPr>
      </w:pPr>
      <w:r w:rsidRPr="00FD20C3">
        <w:rPr>
          <w:rFonts w:eastAsia="Times New Roman" w:cs="Calibri Light"/>
          <w:lang w:eastAsia="es-ES"/>
        </w:rPr>
        <w:t>Para el cómputo del número máximo de caras, se contabilizará el índice dentro de estas 40 caras, quedando excluida la portada y contraportada.</w:t>
      </w:r>
    </w:p>
    <w:p w14:paraId="1A535440" w14:textId="77777777" w:rsidR="00FD20C3" w:rsidRPr="00FD20C3" w:rsidRDefault="00FD20C3" w:rsidP="00FD20C3">
      <w:pPr>
        <w:tabs>
          <w:tab w:val="left" w:pos="426"/>
        </w:tabs>
        <w:spacing w:after="0"/>
        <w:ind w:right="-2"/>
        <w:jc w:val="both"/>
        <w:rPr>
          <w:rFonts w:eastAsia="Times New Roman" w:cs="Calibri Light"/>
          <w:highlight w:val="yellow"/>
          <w:lang w:eastAsia="es-ES"/>
        </w:rPr>
      </w:pPr>
    </w:p>
    <w:p w14:paraId="09D3E210" w14:textId="77777777" w:rsidR="00FD20C3" w:rsidRPr="00FD20C3" w:rsidRDefault="00FD20C3" w:rsidP="00FD20C3">
      <w:pPr>
        <w:tabs>
          <w:tab w:val="left" w:pos="426"/>
        </w:tabs>
        <w:spacing w:after="0"/>
        <w:ind w:right="-2"/>
        <w:jc w:val="both"/>
        <w:rPr>
          <w:rFonts w:eastAsia="Times New Roman" w:cs="Calibri Light"/>
          <w:lang w:eastAsia="es-ES"/>
        </w:rPr>
      </w:pPr>
      <w:r w:rsidRPr="00FD20C3">
        <w:rPr>
          <w:rFonts w:eastAsia="Times New Roman" w:cs="Calibri Light"/>
          <w:lang w:eastAsia="es-ES"/>
        </w:rPr>
        <w:t>Excepcionalmente, se podrán incluir hojas DIN A-1 y DIN A-3 para aquella documentación que así lo exija su presentación.</w:t>
      </w:r>
    </w:p>
    <w:p w14:paraId="209425E1" w14:textId="77777777" w:rsidR="00FD20C3" w:rsidRPr="00FD20C3" w:rsidRDefault="00FD20C3" w:rsidP="00FD20C3">
      <w:pPr>
        <w:tabs>
          <w:tab w:val="left" w:pos="426"/>
          <w:tab w:val="left" w:pos="720"/>
          <w:tab w:val="left" w:pos="1080"/>
        </w:tabs>
        <w:spacing w:after="0"/>
        <w:ind w:right="-2"/>
        <w:jc w:val="both"/>
        <w:rPr>
          <w:rFonts w:eastAsia="Times New Roman" w:cs="Calibri Light"/>
          <w:lang w:eastAsia="es-ES"/>
        </w:rPr>
      </w:pPr>
    </w:p>
    <w:p w14:paraId="6E7DE6B4" w14:textId="77777777" w:rsidR="00FD20C3" w:rsidRPr="00FD20C3" w:rsidRDefault="00FD20C3" w:rsidP="00FD20C3">
      <w:pPr>
        <w:tabs>
          <w:tab w:val="left" w:pos="426"/>
          <w:tab w:val="left" w:pos="720"/>
          <w:tab w:val="left" w:pos="1080"/>
        </w:tabs>
        <w:spacing w:after="0"/>
        <w:ind w:right="-2"/>
        <w:jc w:val="both"/>
        <w:rPr>
          <w:rFonts w:eastAsia="Times New Roman" w:cs="Calibri Light"/>
          <w:lang w:eastAsia="es-ES"/>
        </w:rPr>
      </w:pPr>
      <w:r w:rsidRPr="00FD20C3">
        <w:rPr>
          <w:rFonts w:eastAsia="Times New Roman" w:cs="Calibri Light"/>
          <w:lang w:eastAsia="es-ES"/>
        </w:rPr>
        <w:t>A efectos del cómputo total de caras, en el apartado de Medios técnicos puestos a disposición del contrato, no se considerará la documentación que acredite la cualificación y experiencia del equipo asignado a la obra, debiendo adjuntarse esta información en un anexo independiente.</w:t>
      </w:r>
    </w:p>
    <w:p w14:paraId="6F08698B" w14:textId="77777777" w:rsidR="00FD20C3" w:rsidRPr="00FD20C3" w:rsidRDefault="00FD20C3" w:rsidP="00FD20C3">
      <w:pPr>
        <w:tabs>
          <w:tab w:val="left" w:pos="426"/>
          <w:tab w:val="left" w:pos="720"/>
          <w:tab w:val="left" w:pos="1080"/>
        </w:tabs>
        <w:spacing w:after="0"/>
        <w:ind w:right="-2"/>
        <w:jc w:val="both"/>
        <w:rPr>
          <w:rFonts w:eastAsia="Times New Roman" w:cs="Calibri Light"/>
          <w:highlight w:val="yellow"/>
          <w:lang w:eastAsia="es-ES"/>
        </w:rPr>
      </w:pPr>
    </w:p>
    <w:p w14:paraId="608C8AFA" w14:textId="5A4DFDEA" w:rsidR="00FD20C3" w:rsidRPr="00FD20C3" w:rsidRDefault="00FD20C3" w:rsidP="00FD20C3">
      <w:pPr>
        <w:tabs>
          <w:tab w:val="left" w:pos="426"/>
          <w:tab w:val="left" w:pos="720"/>
          <w:tab w:val="left" w:pos="1080"/>
        </w:tabs>
        <w:spacing w:after="0"/>
        <w:ind w:right="-2"/>
        <w:jc w:val="both"/>
        <w:rPr>
          <w:rFonts w:eastAsia="Times New Roman" w:cs="Calibri Light"/>
          <w:u w:val="single"/>
          <w:lang w:eastAsia="es-ES"/>
        </w:rPr>
      </w:pPr>
      <w:r w:rsidRPr="00FD20C3">
        <w:rPr>
          <w:rFonts w:eastAsia="Times New Roman" w:cs="Calibri Light"/>
          <w:u w:val="single"/>
          <w:lang w:eastAsia="es-ES"/>
        </w:rPr>
        <w:t>El incumplimiento de los condicionantes anteriormente definidos penalizará la valoración del ofertante; cada hoja en exceso respecto de los límites establecidos supondrá una reducción en la puntuación de la valoración de la oferta técnica de 0,05 puntos.</w:t>
      </w:r>
    </w:p>
    <w:p w14:paraId="7231A87E" w14:textId="77777777" w:rsidR="001A1852" w:rsidRDefault="00DE46CA">
      <w:pPr>
        <w:pStyle w:val="APARTADOSWINDCHILL"/>
        <w:spacing w:before="360"/>
      </w:pPr>
      <w:r>
        <w:t>DOCUMENTACIÓN ECONÓMICA EXIGIDA</w:t>
      </w:r>
    </w:p>
    <w:p w14:paraId="656EE29F" w14:textId="1DBFDF2B" w:rsidR="00E109CD" w:rsidRDefault="00E41328" w:rsidP="00E109CD">
      <w:pPr>
        <w:spacing w:after="269"/>
        <w:jc w:val="both"/>
      </w:pPr>
      <w:r w:rsidRPr="00E109CD">
        <w:rPr>
          <w:color w:val="000000"/>
        </w:rPr>
        <w:t xml:space="preserve">Relación de precios unitarios de las unidades definidas en el Pliego de Prescripciones Técnicas Particulares, así como de aquellos otros que </w:t>
      </w:r>
      <w:proofErr w:type="spellStart"/>
      <w:r w:rsidRPr="00E109CD">
        <w:rPr>
          <w:color w:val="000000"/>
        </w:rPr>
        <w:t>el</w:t>
      </w:r>
      <w:proofErr w:type="spellEnd"/>
      <w:r w:rsidRPr="00E109CD">
        <w:rPr>
          <w:color w:val="000000"/>
        </w:rPr>
        <w:t xml:space="preserve"> o la concursante proponga como susceptibles de aplicación, todo ello conforme a las condiciones que se establecen en el </w:t>
      </w:r>
      <w:r w:rsidR="00E109CD" w:rsidRPr="00E109CD">
        <w:rPr>
          <w:color w:val="000000"/>
        </w:rPr>
        <w:t>apartado 9</w:t>
      </w:r>
      <w:r w:rsidRPr="00E109CD">
        <w:rPr>
          <w:color w:val="000000"/>
        </w:rPr>
        <w:t xml:space="preserve"> del Pliego de Prescripciones Técnicas Particulares.</w:t>
      </w:r>
    </w:p>
    <w:p w14:paraId="25D233D8" w14:textId="49D9DC7A" w:rsidR="00E109CD" w:rsidRPr="00E109CD" w:rsidRDefault="00E41328" w:rsidP="00E109CD">
      <w:pPr>
        <w:spacing w:after="269"/>
        <w:jc w:val="both"/>
        <w:rPr>
          <w:color w:val="000000"/>
        </w:rPr>
      </w:pPr>
      <w:r w:rsidRPr="00E109CD">
        <w:rPr>
          <w:color w:val="000000"/>
        </w:rPr>
        <w:t>Presupuesto de ejecución de los trabajos elaborados en base a la suma de trabajos a precios unitarios, coincidentes en su medición con la correspondiente a los presupuestos parciales.</w:t>
      </w:r>
    </w:p>
    <w:p w14:paraId="48302FF6" w14:textId="0C6F1D33" w:rsidR="00E41328" w:rsidRDefault="00E41328" w:rsidP="00E109CD">
      <w:pPr>
        <w:spacing w:after="269"/>
        <w:jc w:val="both"/>
        <w:rPr>
          <w:color w:val="000000"/>
        </w:rPr>
      </w:pPr>
      <w:r w:rsidRPr="00E109CD">
        <w:rPr>
          <w:color w:val="000000"/>
        </w:rPr>
        <w:t>Proposición económica firmada por la o el licitador o persona que le represente, redactada inexcusablemente conforme al modelo que figura como Anexo del Pliego de Cláusulas Administrativas Particulares, incluyendo en el precio ofertado todos los impuestos</w:t>
      </w:r>
      <w:r w:rsidR="00E109CD">
        <w:rPr>
          <w:color w:val="000000"/>
        </w:rPr>
        <w:t>, IVA excluido</w:t>
      </w:r>
      <w:r w:rsidR="00E109CD" w:rsidRPr="00E109CD">
        <w:rPr>
          <w:color w:val="000000"/>
        </w:rPr>
        <w:t>.</w:t>
      </w:r>
      <w:r w:rsidRPr="00E109CD">
        <w:rPr>
          <w:color w:val="000000"/>
        </w:rPr>
        <w:t xml:space="preserve"> </w:t>
      </w:r>
    </w:p>
    <w:p w14:paraId="2574F293" w14:textId="77777777" w:rsidR="006530E1" w:rsidRDefault="006530E1" w:rsidP="00E109CD">
      <w:pPr>
        <w:spacing w:after="269"/>
        <w:jc w:val="both"/>
      </w:pPr>
    </w:p>
    <w:p w14:paraId="7C1EB1B6" w14:textId="77777777" w:rsidR="001A1852" w:rsidRDefault="00DE46CA">
      <w:pPr>
        <w:pStyle w:val="APARTADOSWINDCHILL"/>
        <w:spacing w:before="360"/>
      </w:pPr>
      <w:r>
        <w:lastRenderedPageBreak/>
        <w:t>REQUISITOS DURANTE LA EJECUCIÓN DEL CONTRATO</w:t>
      </w:r>
    </w:p>
    <w:p w14:paraId="4A43CCAB" w14:textId="6F8ABF0F" w:rsidR="00E109CD" w:rsidRPr="00E109CD" w:rsidRDefault="00E109CD" w:rsidP="00E109CD">
      <w:pPr>
        <w:pStyle w:val="APARTADOSWINDCHILL"/>
        <w:numPr>
          <w:ilvl w:val="0"/>
          <w:numId w:val="0"/>
        </w:numPr>
        <w:spacing w:before="360"/>
        <w:rPr>
          <w:b w:val="0"/>
          <w:bCs/>
        </w:rPr>
      </w:pPr>
      <w:r w:rsidRPr="00E109CD">
        <w:rPr>
          <w:b w:val="0"/>
          <w:bCs/>
        </w:rPr>
        <w:t>No aplicable.</w:t>
      </w:r>
    </w:p>
    <w:p w14:paraId="1D97118A" w14:textId="08D47536" w:rsidR="001A1852" w:rsidRDefault="00DE46CA">
      <w:pPr>
        <w:pStyle w:val="APARTADOSWINDCHILL"/>
        <w:spacing w:before="360"/>
      </w:pPr>
      <w:r>
        <w:t>DELEGADO</w:t>
      </w:r>
      <w:r w:rsidR="00280EDF">
        <w:t>/A</w:t>
      </w:r>
      <w:r>
        <w:t xml:space="preserve"> DE</w:t>
      </w:r>
      <w:r w:rsidR="00280EDF">
        <w:t xml:space="preserve"> </w:t>
      </w:r>
      <w:r>
        <w:t>L</w:t>
      </w:r>
      <w:r w:rsidR="00280EDF">
        <w:t>A</w:t>
      </w:r>
      <w:r>
        <w:t xml:space="preserve"> CONTRATISTA</w:t>
      </w:r>
    </w:p>
    <w:bookmarkStart w:id="3" w:name="_Hlk199325881" w:displacedByCustomXml="next"/>
    <w:sdt>
      <w:sdtPr>
        <w:alias w:val="DELEGADO CONTRATISTA PROYECTO"/>
        <w:tag w:val="IBA|CABB_delegadoContratistaProy"/>
        <w:id w:val="-439834705"/>
        <w:placeholder>
          <w:docPart w:val="D41C78D8857D4875804EA5CBA7EB149F"/>
        </w:placeholder>
      </w:sdtPr>
      <w:sdtContent>
        <w:p w14:paraId="4788A6CF" w14:textId="04B0E829" w:rsidR="001A1852" w:rsidRDefault="00D24847" w:rsidP="00D24847">
          <w:pPr>
            <w:spacing w:after="284"/>
            <w:jc w:val="both"/>
          </w:pPr>
          <w:r>
            <w:rPr>
              <w:color w:val="000000"/>
            </w:rPr>
            <w:t xml:space="preserve">La adjudicataria deberá adscribir al presente contrato una o un delegado con capacidad suficiente para obrar y/o representar a la empresa en todo aquello que afecte a las relaciones del contrato. Tanto este delegado o delegada como el personal a las órdenes de la adjudicataria no tendrán relación jurídica, ni laboral, ni de otra índole con el Consorcio tanto durante el plazo vigente del contrato, como al término </w:t>
          </w:r>
          <w:proofErr w:type="gramStart"/>
          <w:r>
            <w:rPr>
              <w:color w:val="000000"/>
            </w:rPr>
            <w:t>del mismo</w:t>
          </w:r>
          <w:proofErr w:type="gramEnd"/>
          <w:r>
            <w:rPr>
              <w:color w:val="000000"/>
            </w:rPr>
            <w:t>.</w:t>
          </w:r>
        </w:p>
      </w:sdtContent>
    </w:sdt>
    <w:bookmarkEnd w:id="3" w:displacedByCustomXml="prev"/>
    <w:p w14:paraId="60743E92" w14:textId="77777777" w:rsidR="001A1852" w:rsidRDefault="00DE46CA">
      <w:pPr>
        <w:pStyle w:val="APARTADOSWINDCHILL"/>
        <w:spacing w:before="360"/>
      </w:pPr>
      <w:r>
        <w:t>SUBCONTRATACIÓN</w:t>
      </w:r>
    </w:p>
    <w:p w14:paraId="7A5B133A" w14:textId="11C25EB9" w:rsidR="009725D0" w:rsidRPr="006530E1" w:rsidRDefault="009725D0" w:rsidP="009725D0">
      <w:pPr>
        <w:pStyle w:val="APARTADOSWINDCHILL"/>
        <w:numPr>
          <w:ilvl w:val="0"/>
          <w:numId w:val="0"/>
        </w:numPr>
        <w:spacing w:before="360"/>
        <w:jc w:val="both"/>
        <w:rPr>
          <w:b w:val="0"/>
          <w:bCs/>
          <w:sz w:val="22"/>
          <w:szCs w:val="22"/>
        </w:rPr>
      </w:pPr>
      <w:r w:rsidRPr="006530E1">
        <w:rPr>
          <w:b w:val="0"/>
          <w:bCs/>
          <w:sz w:val="22"/>
          <w:szCs w:val="22"/>
        </w:rPr>
        <w:t>Si el licitador prevé la necesidad de concertar con tercera parte de los trabajos de Asistencia Técnica, lo hará constar expresamente, indicando el alcance de dicha colaboración, así como los compromisos contraídos.</w:t>
      </w:r>
    </w:p>
    <w:p w14:paraId="6F1F1623" w14:textId="77777777" w:rsidR="001A1852" w:rsidRDefault="00DE46CA">
      <w:pPr>
        <w:pStyle w:val="APARTADOSWINDCHILL"/>
        <w:spacing w:before="360"/>
      </w:pPr>
      <w:r>
        <w:t>SUBROGACIÓN DEL PERSONAL</w:t>
      </w:r>
    </w:p>
    <w:p w14:paraId="015972BB" w14:textId="130A9750" w:rsidR="009725D0" w:rsidRPr="009725D0" w:rsidRDefault="009725D0" w:rsidP="009725D0">
      <w:pPr>
        <w:pStyle w:val="APARTADOSWINDCHILL"/>
        <w:numPr>
          <w:ilvl w:val="0"/>
          <w:numId w:val="0"/>
        </w:numPr>
        <w:spacing w:before="360"/>
        <w:rPr>
          <w:b w:val="0"/>
          <w:bCs/>
        </w:rPr>
      </w:pPr>
      <w:r w:rsidRPr="009725D0">
        <w:rPr>
          <w:b w:val="0"/>
          <w:bCs/>
        </w:rPr>
        <w:t>No aplicable.</w:t>
      </w:r>
    </w:p>
    <w:p w14:paraId="4290F65B" w14:textId="77777777" w:rsidR="001A1852" w:rsidRDefault="00DE46CA">
      <w:pPr>
        <w:pStyle w:val="APARTADOSWINDCHILL"/>
        <w:spacing w:before="360"/>
      </w:pPr>
      <w:r>
        <w:t>MODIFICACIONES PREVISTAS EN EL CONTRATO</w:t>
      </w:r>
    </w:p>
    <w:p w14:paraId="1E34ECE2" w14:textId="178F69F7" w:rsidR="009725D0" w:rsidRPr="0095253F" w:rsidRDefault="00541638" w:rsidP="0095253F">
      <w:pPr>
        <w:pStyle w:val="APARTADOSWINDCHILL"/>
        <w:numPr>
          <w:ilvl w:val="0"/>
          <w:numId w:val="0"/>
        </w:numPr>
        <w:spacing w:before="360"/>
        <w:jc w:val="both"/>
        <w:rPr>
          <w:b w:val="0"/>
          <w:bCs/>
          <w:sz w:val="22"/>
          <w:szCs w:val="22"/>
        </w:rPr>
      </w:pPr>
      <w:r w:rsidRPr="009725D0">
        <w:rPr>
          <w:b w:val="0"/>
          <w:bCs/>
        </w:rPr>
        <w:t>No aplicable</w:t>
      </w:r>
      <w:r w:rsidR="009725D0" w:rsidRPr="0095253F">
        <w:rPr>
          <w:b w:val="0"/>
          <w:bCs/>
          <w:sz w:val="22"/>
          <w:szCs w:val="22"/>
        </w:rPr>
        <w:t>.</w:t>
      </w:r>
    </w:p>
    <w:p w14:paraId="377A0626" w14:textId="77777777" w:rsidR="001A1852" w:rsidRDefault="00DE46CA">
      <w:pPr>
        <w:pStyle w:val="APARTADOSWINDCHILL"/>
        <w:spacing w:before="360"/>
      </w:pPr>
      <w:r>
        <w:t>PARTIDAS ALZADAS</w:t>
      </w:r>
    </w:p>
    <w:p w14:paraId="208419AF" w14:textId="5E7D054F" w:rsidR="002A491C" w:rsidRDefault="009725D0" w:rsidP="009725D0">
      <w:pPr>
        <w:pStyle w:val="APARTADOSWINDCHILL"/>
        <w:numPr>
          <w:ilvl w:val="0"/>
          <w:numId w:val="0"/>
        </w:numPr>
        <w:spacing w:before="360"/>
        <w:rPr>
          <w:b w:val="0"/>
          <w:bCs/>
        </w:rPr>
      </w:pPr>
      <w:r w:rsidRPr="009725D0">
        <w:rPr>
          <w:b w:val="0"/>
          <w:bCs/>
        </w:rPr>
        <w:t>No aplicable.</w:t>
      </w:r>
    </w:p>
    <w:p w14:paraId="7D419E9B" w14:textId="77777777" w:rsidR="002A491C" w:rsidRDefault="002A491C">
      <w:pPr>
        <w:spacing w:after="200"/>
        <w:rPr>
          <w:rFonts w:cs="Arial"/>
          <w:bCs/>
          <w:sz w:val="24"/>
          <w:szCs w:val="24"/>
        </w:rPr>
      </w:pPr>
      <w:r>
        <w:rPr>
          <w:b/>
          <w:bCs/>
        </w:rPr>
        <w:br w:type="page"/>
      </w:r>
    </w:p>
    <w:p w14:paraId="40C4F1CC" w14:textId="77777777" w:rsidR="009725D0" w:rsidRPr="009725D0" w:rsidRDefault="009725D0" w:rsidP="009725D0">
      <w:pPr>
        <w:pStyle w:val="APARTADOSWINDCHILL"/>
        <w:numPr>
          <w:ilvl w:val="0"/>
          <w:numId w:val="0"/>
        </w:numPr>
        <w:spacing w:before="360"/>
        <w:rPr>
          <w:b w:val="0"/>
          <w:bCs/>
        </w:rPr>
      </w:pPr>
    </w:p>
    <w:p w14:paraId="4DC14325" w14:textId="77777777" w:rsidR="001A1852" w:rsidRDefault="00DE46CA">
      <w:pPr>
        <w:pStyle w:val="APARTADOSWINDCHILL"/>
        <w:spacing w:before="360"/>
      </w:pPr>
      <w:r>
        <w:t>OTRAS CONSIDERACIONES</w:t>
      </w:r>
    </w:p>
    <w:p w14:paraId="065D36BE" w14:textId="0F140AC3" w:rsidR="001A1852" w:rsidRDefault="00DE46CA">
      <w:pPr>
        <w:pStyle w:val="TextocuerpoWindchill"/>
      </w:pPr>
      <w:r>
        <w:t xml:space="preserve">Códigos CPV: </w:t>
      </w:r>
    </w:p>
    <w:sdt>
      <w:sdtPr>
        <w:alias w:val="CODIGO CPV_1"/>
        <w:tag w:val="CODIGO CPV_1"/>
        <w:id w:val="1203374559"/>
        <w:placeholder>
          <w:docPart w:val="F20BB87FC0C54F53A874376E60D5CA72"/>
        </w:placeholder>
        <w:comboBox>
          <w:listItem w:displayText="71000000-8    Servicios de arquitectura, construcción, ingeniería e inspección" w:value="71000000-8    Servicios de arquitectura, construcción, ingeniería e inspección"/>
          <w:listItem w:displayText="71240000-2    Servicios de arquitectura, ingeniería y planificación" w:value="71240000-2    Servicios de arquitectura, ingeniería y planificación"/>
          <w:listItem w:displayText="71241000-9    Estudio de viabilidad, servicios de asesoramiento, análisis" w:value="71241000-9    Estudio de viabilidad, servicios de asesoramiento, análisis"/>
          <w:listItem w:displayText="71242000-6    Elaboración de proyectos y diseños, presupuestos" w:value="71242000-6    Elaboración de proyectos y diseños, presupuestos"/>
          <w:listItem w:displayText="71247000-1    Supervisión del trabajo de construcción" w:value="71247000-1    Supervisión del trabajo de construcción"/>
          <w:listItem w:displayText="71248000-8    Supervisión del proyecto y documentación" w:value="71248000-8    Supervisión del proyecto y documentación"/>
          <w:listItem w:displayText="71300000-1    Servicios de ingeniería" w:value="71300000-1    Servicios de ingeniería"/>
          <w:listItem w:displayText="71310000-4    Servicios de consultoría en ingeniería y construcción" w:value="71310000-4    Servicios de consultoría en ingeniería y construcción"/>
          <w:listItem w:displayText="71311000-1    Servicios de consultoría en ingeniería civil" w:value="71311000-1    Servicios de consultoría en ingeniería civil"/>
          <w:listItem w:displayText="71311100-2    Servicios de asistencia en ingeniería civil" w:value="71311100-2    Servicios de asistencia en ingeniería civil"/>
          <w:listItem w:displayText="71313400-9    Evaluación del impacto ambiental para la construcción" w:value="71313400-9    Evaluación del impacto ambiental para la construcción"/>
          <w:listItem w:displayText="71313440-1    Servicios de evaluación del impacto ambiental (EIA) para la construcción" w:value="71313440-1    Servicios de evaluación del impacto ambiental (EIA) para la construcción"/>
          <w:listItem w:displayText="71313450-4    Seguimiento ambiental para la construcción" w:value="71313450-4    Seguimiento ambiental para la construcción"/>
          <w:listItem w:displayText="71317100-4    Servicios de consultoría en protección y control de incendios y explosiones" w:value="71317100-4    Servicios de consultoría en protección y control de incendios y explosiones"/>
          <w:listItem w:displayText="71317200-5    Servicios de salud y seguridad" w:value="71317200-5    Servicios de salud y seguridad"/>
          <w:listItem w:displayText="71318000-0    Servicios de asesoramiento y consultoría en ingeniería" w:value="71318000-0    Servicios de asesoramiento y consultoría en ingeniería"/>
          <w:listItem w:displayText="71323100-9    Servicios de diseño de sistemas eléctricos" w:value="71323100-9    Servicios de diseño de sistemas eléctricos"/>
          <w:listItem w:displayText="71323200-0    Servicios de diseño de ingeniería de instalaciones" w:value="71323200-0    Servicios de diseño de ingeniería de instalaciones"/>
          <w:listItem w:displayText="71330000-0    Servicios diversos de ingeniería" w:value="71330000-0    Servicios diversos de ingeniería"/>
          <w:listItem w:displayText="71334000-8    Servicios de ingeniería mecánica y eléctrica" w:value="71334000-8    Servicios de ingeniería mecánica y eléctrica"/>
          <w:listItem w:displayText="71351810-4    Servicios topográficos" w:value="71351810-4    Servicios topográficos"/>
          <w:listItem w:displayText="71351910-5    Servicios de geología" w:value="71351910-5    Servicios de geología"/>
          <w:listItem w:displayText="71410000-5    Servicios de urbanismo" w:value="71410000-5    Servicios de urbanismo"/>
          <w:listItem w:displayText="71420000-8    Servicios de arquitectura paisajística" w:value="71420000-8    Servicios de arquitectura paisajística"/>
          <w:listItem w:displayText="71520000-9    Servicios de supervisión de obras" w:value="71520000-9    Servicios de supervisión de obras"/>
          <w:listItem w:displayText="71530000-2    Servicios de consultoría en materia de construcción" w:value="71530000-2    Servicios de consultoría en materia de construcción"/>
          <w:listItem w:displayText="71540000-5    Servicios de gestión de obras" w:value="71540000-5    Servicios de gestión de obras"/>
          <w:listItem w:displayText="71541000-2    Servicios de gestión de proyectos de construcción" w:value="71541000-2    Servicios de gestión de proyectos de construcción"/>
          <w:listItem w:displayText="90700000-4    Servicios medioambientales" w:value="90700000-4    Servicios medioambientales"/>
          <w:listItem w:displayText="90710000-7    Gestión medioambiental" w:value="90710000-7    Gestión medioambiental"/>
          <w:listItem w:displayText="90713000-8    Servicios de asesoramiento sobre asuntos ambientales" w:value="90713000-8    Servicios de asesoramiento sobre asuntos ambientales"/>
          <w:listItem w:displayText="90714000-5    Auditoría medioambiental" w:value="90714000-5    Auditoría medioambiental"/>
          <w:listItem w:displayText="90714100-6    Sistemas de información medioambiental" w:value="90714100-6    Sistemas de información medioambiental"/>
          <w:listItem w:displayText="90714200-7    Servicios de auditoría medioambiental de empresas" w:value="90714200-7    Servicios de auditoría medioambiental de empresas"/>
          <w:listItem w:displayText="90731300-3    Servicios de protección contra la contaminación atmosférica" w:value="90731300-3    Servicios de protección contra la contaminación atmosférica"/>
          <w:listItem w:displayText="90731400-4    Servicios de seguimiento o medición de la contaminación atmosférica" w:value="90731400-4    Servicios de seguimiento o medición de la contaminación atmosférica"/>
        </w:comboBox>
      </w:sdtPr>
      <w:sdtContent>
        <w:p w14:paraId="4109D01E" w14:textId="6E6E3668" w:rsidR="001A1852" w:rsidRDefault="009725D0">
          <w:pPr>
            <w:pStyle w:val="TextocuerpoWindchill"/>
          </w:pPr>
          <w:r>
            <w:t>71240000-2    Servicios de arquitectura, ingeniería y planificación</w:t>
          </w:r>
        </w:p>
      </w:sdtContent>
    </w:sdt>
    <w:sdt>
      <w:sdtPr>
        <w:alias w:val="CODIGO CPV_2"/>
        <w:tag w:val="CODIGO CPV_2"/>
        <w:id w:val="1396088850"/>
        <w:placeholder>
          <w:docPart w:val="7712D31488E34379878EB5321D839ABC"/>
        </w:placeholder>
        <w:comboBox>
          <w:listItem w:displayText="71000000-8    Servicios de arquitectura, construcción, ingeniería e inspección" w:value="71000000-8    Servicios de arquitectura, construcción, ingeniería e inspección"/>
          <w:listItem w:displayText="71240000-2    Servicios de arquitectura, ingeniería y planificación" w:value="71240000-2    Servicios de arquitectura, ingeniería y planificación"/>
          <w:listItem w:displayText="71241000-9    Estudio de viabilidad, servicios de asesoramiento, análisis" w:value="71241000-9    Estudio de viabilidad, servicios de asesoramiento, análisis"/>
          <w:listItem w:displayText="71242000-6    Elaboración de proyectos y diseños, presupuestos" w:value="71242000-6    Elaboración de proyectos y diseños, presupuestos"/>
          <w:listItem w:displayText="71247000-1    Supervisión del trabajo de construcción" w:value="71247000-1    Supervisión del trabajo de construcción"/>
          <w:listItem w:displayText="71248000-8    Supervisión del proyecto y documentación" w:value="71248000-8    Supervisión del proyecto y documentación"/>
          <w:listItem w:displayText="71300000-1    Servicios de ingeniería" w:value="71300000-1    Servicios de ingeniería"/>
          <w:listItem w:displayText="71310000-4    Servicios de consultoría en ingeniería y construcción" w:value="71310000-4    Servicios de consultoría en ingeniería y construcción"/>
          <w:listItem w:displayText="71311000-1    Servicios de consultoría en ingeniería civil" w:value="71311000-1    Servicios de consultoría en ingeniería civil"/>
          <w:listItem w:displayText="71311100-2    Servicios de asistencia en ingeniería civil" w:value="71311100-2    Servicios de asistencia en ingeniería civil"/>
          <w:listItem w:displayText="71313400-9    Evaluación del impacto ambiental para la construcción" w:value="71313400-9    Evaluación del impacto ambiental para la construcción"/>
          <w:listItem w:displayText="71313440-1    Servicios de evaluación del impacto ambiental (EIA) para la construcción" w:value="71313440-1    Servicios de evaluación del impacto ambiental (EIA) para la construcción"/>
          <w:listItem w:displayText="71313450-4    Seguimiento ambiental para la construcción" w:value="71313450-4    Seguimiento ambiental para la construcción"/>
          <w:listItem w:displayText="71317100-4    Servicios de consultoría en protección y control de incendios y explosiones" w:value="71317100-4    Servicios de consultoría en protección y control de incendios y explosiones"/>
          <w:listItem w:displayText="71317200-5    Servicios de salud y seguridad" w:value="71317200-5    Servicios de salud y seguridad"/>
          <w:listItem w:displayText="71318000-0    Servicios de asesoramiento y consultoría en ingeniería" w:value="71318000-0    Servicios de asesoramiento y consultoría en ingeniería"/>
          <w:listItem w:displayText="71323100-9    Servicios de diseño de sistemas eléctricos" w:value="71323100-9    Servicios de diseño de sistemas eléctricos"/>
          <w:listItem w:displayText="71323200-0    Servicios de diseño de ingeniería de instalaciones" w:value="71323200-0    Servicios de diseño de ingeniería de instalaciones"/>
          <w:listItem w:displayText="71330000-0    Servicios diversos de ingeniería" w:value="71330000-0    Servicios diversos de ingeniería"/>
          <w:listItem w:displayText="71334000-8    Servicios de ingeniería mecánica y eléctrica" w:value="71334000-8    Servicios de ingeniería mecánica y eléctrica"/>
          <w:listItem w:displayText="71351810-4    Servicios topográficos" w:value="71351810-4    Servicios topográficos"/>
          <w:listItem w:displayText="71351910-5    Servicios de geología" w:value="71351910-5    Servicios de geología"/>
          <w:listItem w:displayText="71410000-5    Servicios de urbanismo" w:value="71410000-5    Servicios de urbanismo"/>
          <w:listItem w:displayText="71420000-8    Servicios de arquitectura paisajística" w:value="71420000-8    Servicios de arquitectura paisajística"/>
          <w:listItem w:displayText="71520000-9    Servicios de supervisión de obras" w:value="71520000-9    Servicios de supervisión de obras"/>
          <w:listItem w:displayText="71530000-2    Servicios de consultoría en materia de construcción" w:value="71530000-2    Servicios de consultoría en materia de construcción"/>
          <w:listItem w:displayText="71540000-5    Servicios de gestión de obras" w:value="71540000-5    Servicios de gestión de obras"/>
          <w:listItem w:displayText="71541000-2    Servicios de gestión de proyectos de construcción" w:value="71541000-2    Servicios de gestión de proyectos de construcción"/>
          <w:listItem w:displayText="90700000-4    Servicios medioambientales" w:value="90700000-4    Servicios medioambientales"/>
          <w:listItem w:displayText="90710000-7    Gestión medioambiental" w:value="90710000-7    Gestión medioambiental"/>
          <w:listItem w:displayText="90713000-8    Servicios de asesoramiento sobre asuntos ambientales" w:value="90713000-8    Servicios de asesoramiento sobre asuntos ambientales"/>
          <w:listItem w:displayText="90714000-5    Auditoría medioambiental" w:value="90714000-5    Auditoría medioambiental"/>
          <w:listItem w:displayText="90714100-6    Sistemas de información medioambiental" w:value="90714100-6    Sistemas de información medioambiental"/>
          <w:listItem w:displayText="90714200-7    Servicios de auditoría medioambiental de empresas" w:value="90714200-7    Servicios de auditoría medioambiental de empresas"/>
          <w:listItem w:displayText="90731300-3    Servicios de protección contra la contaminación atmosférica" w:value="90731300-3    Servicios de protección contra la contaminación atmosférica"/>
          <w:listItem w:displayText="90731400-4    Servicios de seguimiento o medición de la contaminación atmosférica" w:value="90731400-4    Servicios de seguimiento o medición de la contaminación atmosférica"/>
        </w:comboBox>
      </w:sdtPr>
      <w:sdtContent>
        <w:p w14:paraId="3081F879" w14:textId="0E4185EC" w:rsidR="001A1852" w:rsidRDefault="009725D0">
          <w:pPr>
            <w:pStyle w:val="TextocuerpoWindchill"/>
          </w:pPr>
          <w:r>
            <w:t>71247000-1    Supervisión del trabajo de construcción</w:t>
          </w:r>
        </w:p>
      </w:sdtContent>
    </w:sdt>
    <w:sdt>
      <w:sdtPr>
        <w:alias w:val="CODIGO CPV_3"/>
        <w:tag w:val="CODIGO CPV_3"/>
        <w:id w:val="1097590898"/>
        <w:placeholder>
          <w:docPart w:val="62691D2BC6254A35A63596EDF020D789"/>
        </w:placeholder>
        <w:comboBox>
          <w:listItem w:displayText="71000000-8    Servicios de arquitectura, construcción, ingeniería e inspección" w:value="71000000-8    Servicios de arquitectura, construcción, ingeniería e inspección"/>
          <w:listItem w:displayText="71240000-2    Servicios de arquitectura, ingeniería y planificación" w:value="71240000-2    Servicios de arquitectura, ingeniería y planificación"/>
          <w:listItem w:displayText="71241000-9    Estudio de viabilidad, servicios de asesoramiento, análisis" w:value="71241000-9    Estudio de viabilidad, servicios de asesoramiento, análisis"/>
          <w:listItem w:displayText="71242000-6    Elaboración de proyectos y diseños, presupuestos" w:value="71242000-6    Elaboración de proyectos y diseños, presupuestos"/>
          <w:listItem w:displayText="71247000-1    Supervisión del trabajo de construcción" w:value="71247000-1    Supervisión del trabajo de construcción"/>
          <w:listItem w:displayText="71248000-8    Supervisión del proyecto y documentación" w:value="71248000-8    Supervisión del proyecto y documentación"/>
          <w:listItem w:displayText="71300000-1    Servicios de ingeniería" w:value="71300000-1    Servicios de ingeniería"/>
          <w:listItem w:displayText="71310000-4    Servicios de consultoría en ingeniería y construcción" w:value="71310000-4    Servicios de consultoría en ingeniería y construcción"/>
          <w:listItem w:displayText="71311000-1    Servicios de consultoría en ingeniería civil" w:value="71311000-1    Servicios de consultoría en ingeniería civil"/>
          <w:listItem w:displayText="71311100-2    Servicios de asistencia en ingeniería civil" w:value="71311100-2    Servicios de asistencia en ingeniería civil"/>
          <w:listItem w:displayText="71313400-9    Evaluación del impacto ambiental para la construcción" w:value="71313400-9    Evaluación del impacto ambiental para la construcción"/>
          <w:listItem w:displayText="71313440-1    Servicios de evaluación del impacto ambiental (EIA) para la construcción" w:value="71313440-1    Servicios de evaluación del impacto ambiental (EIA) para la construcción"/>
          <w:listItem w:displayText="71313450-4    Seguimiento ambiental para la construcción" w:value="71313450-4    Seguimiento ambiental para la construcción"/>
          <w:listItem w:displayText="71317100-4    Servicios de consultoría en protección y control de incendios y explosiones" w:value="71317100-4    Servicios de consultoría en protección y control de incendios y explosiones"/>
          <w:listItem w:displayText="71317200-5    Servicios de salud y seguridad" w:value="71317200-5    Servicios de salud y seguridad"/>
          <w:listItem w:displayText="71318000-0    Servicios de asesoramiento y consultoría en ingeniería" w:value="71318000-0    Servicios de asesoramiento y consultoría en ingeniería"/>
          <w:listItem w:displayText="71323100-9    Servicios de diseño de sistemas eléctricos" w:value="71323100-9    Servicios de diseño de sistemas eléctricos"/>
          <w:listItem w:displayText="71323200-0    Servicios de diseño de ingeniería de instalaciones" w:value="71323200-0    Servicios de diseño de ingeniería de instalaciones"/>
          <w:listItem w:displayText="71330000-0    Servicios diversos de ingeniería" w:value="71330000-0    Servicios diversos de ingeniería"/>
          <w:listItem w:displayText="71334000-8    Servicios de ingeniería mecánica y eléctrica" w:value="71334000-8    Servicios de ingeniería mecánica y eléctrica"/>
          <w:listItem w:displayText="71351810-4    Servicios topográficos" w:value="71351810-4    Servicios topográficos"/>
          <w:listItem w:displayText="71351910-5    Servicios de geología" w:value="71351910-5    Servicios de geología"/>
          <w:listItem w:displayText="71410000-5    Servicios de urbanismo" w:value="71410000-5    Servicios de urbanismo"/>
          <w:listItem w:displayText="71420000-8    Servicios de arquitectura paisajística" w:value="71420000-8    Servicios de arquitectura paisajística"/>
          <w:listItem w:displayText="71520000-9    Servicios de supervisión de obras" w:value="71520000-9    Servicios de supervisión de obras"/>
          <w:listItem w:displayText="71530000-2    Servicios de consultoría en materia de construcción" w:value="71530000-2    Servicios de consultoría en materia de construcción"/>
          <w:listItem w:displayText="71540000-5    Servicios de gestión de obras" w:value="71540000-5    Servicios de gestión de obras"/>
          <w:listItem w:displayText="71541000-2    Servicios de gestión de proyectos de construcción" w:value="71541000-2    Servicios de gestión de proyectos de construcción"/>
          <w:listItem w:displayText="90700000-4    Servicios medioambientales" w:value="90700000-4    Servicios medioambientales"/>
          <w:listItem w:displayText="90710000-7    Gestión medioambiental" w:value="90710000-7    Gestión medioambiental"/>
          <w:listItem w:displayText="90713000-8    Servicios de asesoramiento sobre asuntos ambientales" w:value="90713000-8    Servicios de asesoramiento sobre asuntos ambientales"/>
          <w:listItem w:displayText="90714000-5    Auditoría medioambiental" w:value="90714000-5    Auditoría medioambiental"/>
          <w:listItem w:displayText="90714100-6    Sistemas de información medioambiental" w:value="90714100-6    Sistemas de información medioambiental"/>
          <w:listItem w:displayText="90714200-7    Servicios de auditoría medioambiental de empresas" w:value="90714200-7    Servicios de auditoría medioambiental de empresas"/>
          <w:listItem w:displayText="90731300-3    Servicios de protección contra la contaminación atmosférica" w:value="90731300-3    Servicios de protección contra la contaminación atmosférica"/>
          <w:listItem w:displayText="90731400-4    Servicios de seguimiento o medición de la contaminación atmosférica" w:value="90731400-4    Servicios de seguimiento o medición de la contaminación atmosférica"/>
        </w:comboBox>
      </w:sdtPr>
      <w:sdtContent>
        <w:p w14:paraId="0526112D" w14:textId="69F5A050" w:rsidR="001A1852" w:rsidRDefault="009725D0">
          <w:pPr>
            <w:pStyle w:val="TextocuerpoWindchill"/>
          </w:pPr>
          <w:r>
            <w:t>71520000-9    Servicios de supervisión de obras</w:t>
          </w:r>
        </w:p>
      </w:sdtContent>
    </w:sdt>
    <w:p w14:paraId="206DAF4F" w14:textId="77777777" w:rsidR="001A1852" w:rsidRDefault="001A1852">
      <w:pPr>
        <w:pStyle w:val="TextocuerpoWindchill"/>
      </w:pPr>
    </w:p>
    <w:tbl>
      <w:tblPr>
        <w:tblStyle w:val="Tablaconcuadrcula"/>
        <w:tblW w:w="0" w:type="auto"/>
        <w:tblLook w:val="04A0" w:firstRow="1" w:lastRow="0" w:firstColumn="1" w:lastColumn="0" w:noHBand="0" w:noVBand="1"/>
      </w:tblPr>
      <w:tblGrid>
        <w:gridCol w:w="4521"/>
        <w:gridCol w:w="4549"/>
      </w:tblGrid>
      <w:tr w:rsidR="001A1852" w14:paraId="1D18077D" w14:textId="77777777">
        <w:tc>
          <w:tcPr>
            <w:tcW w:w="9747" w:type="dxa"/>
            <w:gridSpan w:val="2"/>
            <w:tcBorders>
              <w:top w:val="nil"/>
              <w:left w:val="nil"/>
              <w:bottom w:val="nil"/>
              <w:right w:val="nil"/>
            </w:tcBorders>
          </w:tcPr>
          <w:p w14:paraId="2AEB39E0" w14:textId="6CBF8163" w:rsidR="001A1852" w:rsidRDefault="00DE46CA">
            <w:pPr>
              <w:pStyle w:val="FirmasWindchill"/>
            </w:pPr>
            <w:r>
              <w:t xml:space="preserve">Bilbao, </w:t>
            </w:r>
            <w:r w:rsidR="00805980" w:rsidRPr="00805980">
              <w:t>a la fecha de la firma</w:t>
            </w:r>
          </w:p>
        </w:tc>
      </w:tr>
      <w:tr w:rsidR="001A1852" w14:paraId="21C671C3" w14:textId="77777777">
        <w:tc>
          <w:tcPr>
            <w:tcW w:w="4873" w:type="dxa"/>
            <w:tcBorders>
              <w:top w:val="nil"/>
              <w:left w:val="nil"/>
              <w:bottom w:val="nil"/>
              <w:right w:val="nil"/>
            </w:tcBorders>
          </w:tcPr>
          <w:p w14:paraId="3DE41A55" w14:textId="77777777" w:rsidR="001A1852" w:rsidRDefault="001A1852">
            <w:pPr>
              <w:pStyle w:val="FirmasWindchill"/>
            </w:pPr>
          </w:p>
        </w:tc>
        <w:tc>
          <w:tcPr>
            <w:tcW w:w="4874" w:type="dxa"/>
            <w:tcBorders>
              <w:top w:val="nil"/>
              <w:left w:val="nil"/>
              <w:bottom w:val="nil"/>
              <w:right w:val="nil"/>
            </w:tcBorders>
          </w:tcPr>
          <w:p w14:paraId="72D2F323" w14:textId="77777777" w:rsidR="001A1852" w:rsidRDefault="00DE46CA">
            <w:pPr>
              <w:pStyle w:val="FirmasWindchill"/>
            </w:pPr>
            <w:proofErr w:type="spellStart"/>
            <w:r>
              <w:t>VºBº</w:t>
            </w:r>
            <w:proofErr w:type="spellEnd"/>
          </w:p>
        </w:tc>
      </w:tr>
      <w:tr w:rsidR="001A1852" w14:paraId="61BAFE6D" w14:textId="77777777">
        <w:trPr>
          <w:trHeight w:val="1985"/>
        </w:trPr>
        <w:tc>
          <w:tcPr>
            <w:tcW w:w="4873" w:type="dxa"/>
            <w:tcBorders>
              <w:top w:val="nil"/>
              <w:left w:val="nil"/>
              <w:bottom w:val="nil"/>
              <w:right w:val="nil"/>
            </w:tcBorders>
            <w:vAlign w:val="center"/>
          </w:tcPr>
          <w:p w14:paraId="2093EC35" w14:textId="77777777" w:rsidR="00662A57" w:rsidRDefault="00662A57" w:rsidP="00662A57">
            <w:pPr>
              <w:spacing w:line="288" w:lineRule="auto"/>
              <w:jc w:val="center"/>
            </w:pPr>
          </w:p>
          <w:p w14:paraId="60BF67D3" w14:textId="77777777" w:rsidR="00662A57" w:rsidRDefault="00662A57" w:rsidP="00662A57">
            <w:pPr>
              <w:spacing w:line="288" w:lineRule="auto"/>
              <w:jc w:val="center"/>
            </w:pPr>
          </w:p>
          <w:p w14:paraId="377D6FFE" w14:textId="77777777" w:rsidR="00662A57" w:rsidRDefault="00662A57" w:rsidP="00662A57">
            <w:pPr>
              <w:spacing w:line="288" w:lineRule="auto"/>
              <w:jc w:val="center"/>
            </w:pPr>
          </w:p>
          <w:p w14:paraId="0579B8B7" w14:textId="77777777" w:rsidR="00662A57" w:rsidRDefault="00662A57" w:rsidP="00662A57">
            <w:pPr>
              <w:spacing w:line="288" w:lineRule="auto"/>
              <w:jc w:val="center"/>
            </w:pPr>
          </w:p>
          <w:p w14:paraId="51C44E89" w14:textId="77777777" w:rsidR="00662A57" w:rsidRDefault="00662A57" w:rsidP="00662A57">
            <w:pPr>
              <w:spacing w:after="0" w:line="288" w:lineRule="auto"/>
              <w:jc w:val="center"/>
              <w:rPr>
                <w:rFonts w:cs="Arial"/>
                <w:color w:val="000000"/>
                <w:lang w:eastAsia="es-ES"/>
              </w:rPr>
            </w:pPr>
            <w:r w:rsidRPr="00662A57">
              <w:rPr>
                <w:rFonts w:cs="Arial"/>
                <w:color w:val="000000"/>
                <w:lang w:eastAsia="es-ES"/>
              </w:rPr>
              <w:t xml:space="preserve">Angela Rios Somavilla </w:t>
            </w:r>
          </w:p>
          <w:p w14:paraId="55071CFB" w14:textId="72C384A3" w:rsidR="001A1852" w:rsidRDefault="00662A57" w:rsidP="00662A57">
            <w:pPr>
              <w:spacing w:after="0" w:line="288" w:lineRule="auto"/>
              <w:jc w:val="center"/>
              <w:rPr>
                <w:rStyle w:val="SubdireccionesCar"/>
                <w:lang w:val="es-ES"/>
              </w:rPr>
            </w:pPr>
            <w:r w:rsidRPr="00662A57">
              <w:rPr>
                <w:rFonts w:cs="Arial"/>
                <w:color w:val="000000"/>
                <w:lang w:eastAsia="es-ES"/>
              </w:rPr>
              <w:t>Responsable de contrato</w:t>
            </w:r>
          </w:p>
        </w:tc>
        <w:tc>
          <w:tcPr>
            <w:tcW w:w="4874" w:type="dxa"/>
            <w:tcBorders>
              <w:top w:val="nil"/>
              <w:left w:val="nil"/>
              <w:bottom w:val="nil"/>
              <w:right w:val="nil"/>
            </w:tcBorders>
            <w:vAlign w:val="center"/>
          </w:tcPr>
          <w:p w14:paraId="63985A4A" w14:textId="77777777" w:rsidR="00662A57" w:rsidRDefault="00662A57" w:rsidP="00662A57">
            <w:pPr>
              <w:spacing w:line="288" w:lineRule="auto"/>
              <w:jc w:val="center"/>
            </w:pPr>
          </w:p>
          <w:p w14:paraId="583A0EF3" w14:textId="77777777" w:rsidR="00662A57" w:rsidRDefault="00662A57" w:rsidP="00662A57">
            <w:pPr>
              <w:spacing w:line="288" w:lineRule="auto"/>
              <w:jc w:val="center"/>
            </w:pPr>
          </w:p>
          <w:p w14:paraId="611695C4" w14:textId="77777777" w:rsidR="00662A57" w:rsidRDefault="00662A57" w:rsidP="00662A57">
            <w:pPr>
              <w:spacing w:line="288" w:lineRule="auto"/>
              <w:jc w:val="center"/>
            </w:pPr>
          </w:p>
          <w:p w14:paraId="519F7242" w14:textId="77777777" w:rsidR="00662A57" w:rsidRDefault="00662A57" w:rsidP="00662A57">
            <w:pPr>
              <w:spacing w:line="288" w:lineRule="auto"/>
              <w:jc w:val="center"/>
            </w:pPr>
          </w:p>
          <w:p w14:paraId="30F94A84" w14:textId="77777777" w:rsidR="00662A57" w:rsidRDefault="00662A57" w:rsidP="00662A57">
            <w:pPr>
              <w:spacing w:line="288" w:lineRule="auto"/>
              <w:jc w:val="center"/>
            </w:pPr>
          </w:p>
          <w:p w14:paraId="03659321" w14:textId="77777777" w:rsidR="00662A57" w:rsidRDefault="00662A57" w:rsidP="00662A57">
            <w:pPr>
              <w:spacing w:line="288" w:lineRule="auto"/>
              <w:jc w:val="center"/>
            </w:pPr>
          </w:p>
          <w:p w14:paraId="68BA09FB" w14:textId="66AC848A" w:rsidR="00662A57" w:rsidRPr="008D0B3A" w:rsidRDefault="00662A57" w:rsidP="00662A57">
            <w:pPr>
              <w:spacing w:after="0" w:line="288" w:lineRule="auto"/>
              <w:jc w:val="center"/>
            </w:pPr>
            <w:r w:rsidRPr="008D0B3A">
              <w:t>Nerea Landaburu Aranzabal</w:t>
            </w:r>
          </w:p>
          <w:p w14:paraId="441DE349" w14:textId="77777777" w:rsidR="00662A57" w:rsidRPr="008D0B3A" w:rsidRDefault="00662A57" w:rsidP="00662A57">
            <w:pPr>
              <w:spacing w:after="0" w:line="288" w:lineRule="auto"/>
              <w:jc w:val="center"/>
            </w:pPr>
            <w:r w:rsidRPr="008D0B3A">
              <w:t xml:space="preserve">Subdirectora de Proyecto y Obras </w:t>
            </w:r>
            <w:proofErr w:type="gramStart"/>
            <w:r w:rsidRPr="008D0B3A">
              <w:t>de  Abastecimiento</w:t>
            </w:r>
            <w:proofErr w:type="gramEnd"/>
          </w:p>
          <w:p w14:paraId="0CEFAC8B" w14:textId="47A6E55D" w:rsidR="001A1852" w:rsidRDefault="001A1852">
            <w:pPr>
              <w:pStyle w:val="FirmasWindchill"/>
            </w:pPr>
          </w:p>
        </w:tc>
      </w:tr>
    </w:tbl>
    <w:p w14:paraId="5DBF82B3" w14:textId="77777777" w:rsidR="001A1852" w:rsidRDefault="00DE46CA">
      <w:pPr>
        <w:pStyle w:val="TextocuerpoWindchill"/>
      </w:pPr>
      <w:r>
        <w:rPr>
          <w:rStyle w:val="Refdenotaalfinal"/>
        </w:rPr>
        <w:endnoteReference w:id="1"/>
      </w:r>
    </w:p>
    <w:p w14:paraId="24E10B0B" w14:textId="628F26C5" w:rsidR="002A491C" w:rsidRPr="002A491C" w:rsidRDefault="002A491C" w:rsidP="002A491C">
      <w:pPr>
        <w:tabs>
          <w:tab w:val="left" w:pos="2413"/>
        </w:tabs>
        <w:rPr>
          <w:lang w:val="es-ES_tradnl"/>
        </w:rPr>
      </w:pPr>
    </w:p>
    <w:sectPr w:rsidR="002A491C" w:rsidRPr="002A491C">
      <w:headerReference w:type="default" r:id="rId9"/>
      <w:footerReference w:type="default" r:id="rId10"/>
      <w:headerReference w:type="first" r:id="rId11"/>
      <w:footerReference w:type="first" r:id="rId12"/>
      <w:pgSz w:w="11906" w:h="16838" w:code="9"/>
      <w:pgMar w:top="1701" w:right="1418" w:bottom="1247" w:left="1418" w:header="68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20D6B" w14:textId="77777777" w:rsidR="000253B7" w:rsidRDefault="000253B7">
      <w:pPr>
        <w:spacing w:after="0" w:line="240" w:lineRule="auto"/>
      </w:pPr>
      <w:r>
        <w:separator/>
      </w:r>
    </w:p>
  </w:endnote>
  <w:endnote w:type="continuationSeparator" w:id="0">
    <w:p w14:paraId="550B0981" w14:textId="77777777" w:rsidR="000253B7" w:rsidRDefault="000253B7">
      <w:pPr>
        <w:spacing w:after="0" w:line="240" w:lineRule="auto"/>
      </w:pPr>
      <w:r>
        <w:continuationSeparator/>
      </w:r>
    </w:p>
  </w:endnote>
  <w:endnote w:id="1">
    <w:p w14:paraId="45467155" w14:textId="0AD7FFB5" w:rsidR="001A1852" w:rsidRDefault="00DE46CA">
      <w:pPr>
        <w:pStyle w:val="TextocuerpoWindchill"/>
        <w:rPr>
          <w:b/>
          <w:i/>
        </w:rPr>
      </w:pPr>
      <w:r>
        <w:rPr>
          <w:b/>
          <w:i/>
        </w:rPr>
        <w:t>NOTA:</w:t>
      </w:r>
    </w:p>
    <w:p w14:paraId="3A7698DB" w14:textId="77777777" w:rsidR="001A1852" w:rsidRDefault="00DE46CA">
      <w:pPr>
        <w:pStyle w:val="TextocuerpoWindchill"/>
      </w:pPr>
      <w:r>
        <w:t>Todo documento que se presente deberá contener los 23 puntos en el orden señalado. Por tanto, aquellos apartados que no sean necesarios se incluirán igualmente con una reseña “No procede”.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F473C" w14:textId="77777777" w:rsidR="001A1852" w:rsidRDefault="00DE46CA">
    <w:pPr>
      <w:pStyle w:val="Pie1Windchill"/>
      <w:tabs>
        <w:tab w:val="right" w:pos="9070"/>
      </w:tabs>
      <w:rPr>
        <w:rFonts w:ascii="Arial" w:hAnsi="Arial"/>
        <w:szCs w:val="18"/>
      </w:rPr>
    </w:pPr>
    <w:r>
      <w:rPr>
        <w:rStyle w:val="Pie1WindchillCar"/>
      </w:rPr>
      <w:t>2_2_050 Datos para la tramitación del expediente de contratación</w:t>
    </w:r>
    <w:r>
      <w:rPr>
        <w:rFonts w:ascii="Arial" w:hAnsi="Arial"/>
        <w:szCs w:val="18"/>
      </w:rPr>
      <w:tab/>
    </w:r>
    <w:r>
      <w:rPr>
        <w:rStyle w:val="numerospaginaswindchillCar"/>
      </w:rPr>
      <w:t xml:space="preserve">Pág. </w:t>
    </w:r>
    <w:r>
      <w:rPr>
        <w:rStyle w:val="numerospaginaswindchillCar"/>
      </w:rPr>
      <w:fldChar w:fldCharType="begin"/>
    </w:r>
    <w:r>
      <w:rPr>
        <w:rStyle w:val="numerospaginaswindchillCar"/>
      </w:rPr>
      <w:instrText>PAGE</w:instrText>
    </w:r>
    <w:r>
      <w:rPr>
        <w:rStyle w:val="numerospaginaswindchillCar"/>
      </w:rPr>
      <w:fldChar w:fldCharType="separate"/>
    </w:r>
    <w:r>
      <w:rPr>
        <w:rStyle w:val="numerospaginaswindchillCar"/>
        <w:noProof/>
      </w:rPr>
      <w:t>1</w:t>
    </w:r>
    <w:r>
      <w:rPr>
        <w:rStyle w:val="numerospaginaswindchillCar"/>
      </w:rPr>
      <w:fldChar w:fldCharType="end"/>
    </w:r>
    <w:r>
      <w:rPr>
        <w:rStyle w:val="numerospaginaswindchillCar"/>
      </w:rPr>
      <w:t xml:space="preserve"> de </w:t>
    </w:r>
    <w:r>
      <w:rPr>
        <w:rStyle w:val="numerospaginaswindchillCar"/>
      </w:rPr>
      <w:fldChar w:fldCharType="begin"/>
    </w:r>
    <w:r>
      <w:rPr>
        <w:rStyle w:val="numerospaginaswindchillCar"/>
      </w:rPr>
      <w:instrText>NUMPAGES</w:instrText>
    </w:r>
    <w:r>
      <w:rPr>
        <w:rStyle w:val="numerospaginaswindchillCar"/>
      </w:rPr>
      <w:fldChar w:fldCharType="separate"/>
    </w:r>
    <w:r>
      <w:rPr>
        <w:rStyle w:val="numerospaginaswindchillCar"/>
        <w:noProof/>
      </w:rPr>
      <w:t>4</w:t>
    </w:r>
    <w:r>
      <w:rPr>
        <w:rStyle w:val="numerospaginaswindchillCar"/>
      </w:rPr>
      <w:fldChar w:fldCharType="end"/>
    </w:r>
  </w:p>
  <w:p w14:paraId="684C7F91" w14:textId="61B96247" w:rsidR="001A1852" w:rsidRDefault="00DE46CA">
    <w:pPr>
      <w:pStyle w:val="Pie1Windchill"/>
      <w:rPr>
        <w:rFonts w:ascii="Arial" w:hAnsi="Arial"/>
        <w:sz w:val="20"/>
        <w:szCs w:val="20"/>
      </w:rPr>
    </w:pPr>
    <w:r>
      <w:rPr>
        <w:rFonts w:ascii="Arial" w:hAnsi="Arial"/>
        <w:noProof/>
        <w:lang w:val="es-ES" w:eastAsia="es-ES"/>
      </w:rPr>
      <mc:AlternateContent>
        <mc:Choice Requires="wps">
          <w:drawing>
            <wp:anchor distT="0" distB="0" distL="114300" distR="114300" simplePos="0" relativeHeight="251658752" behindDoc="0" locked="0" layoutInCell="1" allowOverlap="1" wp14:anchorId="2BDD0A43" wp14:editId="59DF6AFB">
              <wp:simplePos x="0" y="0"/>
              <wp:positionH relativeFrom="column">
                <wp:posOffset>-1260475</wp:posOffset>
              </wp:positionH>
              <wp:positionV relativeFrom="page">
                <wp:posOffset>8281035</wp:posOffset>
              </wp:positionV>
              <wp:extent cx="1936800" cy="262800"/>
              <wp:effectExtent l="0" t="953" r="5398" b="5397"/>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936800" cy="262800"/>
                      </a:xfrm>
                      <a:prstGeom prst="rect">
                        <a:avLst/>
                      </a:prstGeom>
                      <a:solidFill>
                        <a:srgbClr val="FFFFFF"/>
                      </a:solidFill>
                      <a:ln w="9525">
                        <a:noFill/>
                        <a:miter lim="800000"/>
                        <a:headEnd/>
                        <a:tailEnd/>
                      </a:ln>
                    </wps:spPr>
                    <wps:txbx>
                      <w:txbxContent>
                        <w:p w14:paraId="1C3FF633" w14:textId="41029B99" w:rsidR="001A1852" w:rsidRDefault="00DE46CA">
                          <w:pPr>
                            <w:pStyle w:val="Pie1Windchill"/>
                            <w:pBdr>
                              <w:top w:val="none" w:sz="0" w:space="0" w:color="auto"/>
                            </w:pBdr>
                          </w:pPr>
                          <w:r>
                            <w:t>PE-SGC-01 R.04 / 2_2_050 v.0</w:t>
                          </w:r>
                          <w:r w:rsidR="003B5AE2">
                            <w:t>8</w:t>
                          </w:r>
                        </w:p>
                      </w:txbxContent>
                    </wps:txbx>
                    <wps:bodyPr rot="0" vert="horz" wrap="square" lIns="36000" tIns="36000" rIns="36000" bIns="3600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BDD0A43" id="_x0000_t202" coordsize="21600,21600" o:spt="202" path="m,l,21600r21600,l21600,xe">
              <v:stroke joinstyle="miter"/>
              <v:path gradientshapeok="t" o:connecttype="rect"/>
            </v:shapetype>
            <v:shape id="Cuadro de texto 2" o:spid="_x0000_s1026" type="#_x0000_t202" style="position:absolute;left:0;text-align:left;margin-left:-99.25pt;margin-top:652.05pt;width:152.5pt;height:20.7pt;rotation:-9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" stroked="f">
              <v:textbox inset="1mm,1mm,1mm,1mm">
                <w:txbxContent>
                  <w:p w14:paraId="1C3FF633" w14:textId="41029B99" w:rsidR="001A1852" w:rsidRDefault="00DE46CA">
                    <w:pPr>
                      <w:pStyle w:val="Pie1Windchill"/>
                      <w:pBdr>
                        <w:top w:val="none" w:sz="0" w:space="0" w:color="auto"/>
                      </w:pBdr>
                    </w:pPr>
                    <w:r>
                      <w:t>PE-SGC-01 R.04 / 2_2_050 v.0</w:t>
                    </w:r>
                    <w:r w:rsidR="003B5AE2">
                      <w:t>8</w:t>
                    </w:r>
                  </w:p>
                </w:txbxContent>
              </v:textbox>
              <w10:wrap anchory="page"/>
            </v:shape>
          </w:pict>
        </mc:Fallback>
      </mc:AlternateContent>
    </w:r>
    <w:sdt>
      <w:sdtPr>
        <w:rPr>
          <w:rStyle w:val="Pie1WindchillCar"/>
        </w:rPr>
        <w:alias w:val="CÓDIGO INICIATIVA"/>
        <w:tag w:val="Context Number"/>
        <w:id w:val="-814562317"/>
        <w:placeholder>
          <w:docPart w:val="7DEEB82EB41942E0BCFFD7F1D8B8E523"/>
        </w:placeholder>
        <w:dataBinding w:prefixMappings="xmlns:ns0='http://AddIn Basic XML Script/Basic Nodes'" w:xpath="/ns0:basic_XML[1]/ns0:codIniciativa[1]" w:storeItemID="{00000000-0000-0000-0000-000000000000}"/>
        <w:text/>
      </w:sdtPr>
      <w:sdtContent>
        <w:r w:rsidR="00D24847">
          <w:rPr>
            <w:rStyle w:val="Pie1WindchillCar"/>
          </w:rPr>
          <w:t>A0189-0</w:t>
        </w:r>
      </w:sdtContent>
    </w:sdt>
    <w:r>
      <w:rPr>
        <w:rFonts w:ascii="Arial" w:hAnsi="Arial"/>
      </w:rPr>
      <w:t xml:space="preserve"> </w:t>
    </w:r>
    <w:sdt>
      <w:sdtPr>
        <w:rPr>
          <w:rStyle w:val="Pie1WindchillCar"/>
        </w:rPr>
        <w:alias w:val="TITULO LARGO INICIATIVA"/>
        <w:tag w:val="MBA|CABB_tituloLarEs"/>
        <w:id w:val="-1551765764"/>
        <w:lock w:val="contentLocked"/>
        <w:placeholder>
          <w:docPart w:val="5E81A4E0313449B499A27BE78E007A59"/>
        </w:placeholder>
        <w:dataBinding w:prefixMappings="xmlns:ns0='http://AddIn Basic XML Script/Basic Nodes'" w:xpath="/ns0:basic_XML[1]/ns0:tituloAbreviado[1]" w:storeItemID="{00000000-0000-0000-0000-000000000000}"/>
        <w:text/>
      </w:sdtPr>
      <w:sdtContent>
        <w:r w:rsidR="00D24847">
          <w:rPr>
            <w:rStyle w:val="Pie1WindchillCar"/>
          </w:rPr>
          <w:t>Asistencia técnica a la dirección de las obras del Proyecto de suministro en Red Primaria a la comarca de las Encartaciones, Tramo 2.2.1: Avellaneda-Río Cadagua</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1294482924"/>
      <w:docPartObj>
        <w:docPartGallery w:val="Page Numbers (Bottom of Page)"/>
        <w:docPartUnique/>
      </w:docPartObj>
    </w:sdtPr>
    <w:sdtContent>
      <w:sdt>
        <w:sdtPr>
          <w:rPr>
            <w:rFonts w:ascii="Arial" w:hAnsi="Arial" w:cs="Arial"/>
            <w:sz w:val="20"/>
            <w:szCs w:val="20"/>
          </w:rPr>
          <w:id w:val="-520702804"/>
          <w:docPartObj>
            <w:docPartGallery w:val="Page Numbers (Top of Page)"/>
            <w:docPartUnique/>
          </w:docPartObj>
        </w:sdtPr>
        <w:sdtContent>
          <w:sdt>
            <w:sdtPr>
              <w:rPr>
                <w:rFonts w:ascii="Arial" w:hAnsi="Arial" w:cs="Arial"/>
                <w:sz w:val="20"/>
                <w:szCs w:val="20"/>
              </w:rPr>
              <w:id w:val="-2006887838"/>
              <w:docPartObj>
                <w:docPartGallery w:val="Page Numbers (Top of Page)"/>
                <w:docPartUnique/>
              </w:docPartObj>
            </w:sdtPr>
            <w:sdtContent>
              <w:p w14:paraId="6C2AF214" w14:textId="77777777" w:rsidR="001A1852" w:rsidRDefault="001A1852">
                <w:pPr>
                  <w:tabs>
                    <w:tab w:val="right" w:pos="8789"/>
                  </w:tabs>
                  <w:spacing w:after="0"/>
                  <w:rPr>
                    <w:rFonts w:ascii="Arial" w:hAnsi="Arial" w:cs="Arial"/>
                    <w:sz w:val="18"/>
                    <w:szCs w:val="18"/>
                  </w:rPr>
                </w:pPr>
              </w:p>
              <w:p w14:paraId="4695E9B1" w14:textId="77777777" w:rsidR="001A1852" w:rsidRDefault="00DE46CA">
                <w:pPr>
                  <w:pStyle w:val="Pie1Windchill"/>
                  <w:tabs>
                    <w:tab w:val="right" w:pos="9070"/>
                  </w:tabs>
                  <w:rPr>
                    <w:rFonts w:ascii="Arial" w:hAnsi="Arial"/>
                    <w:szCs w:val="18"/>
                  </w:rPr>
                </w:pPr>
                <w:r>
                  <w:rPr>
                    <w:rStyle w:val="Pie1WindchillCar"/>
                  </w:rPr>
                  <w:t>2_2_050 Datos para la tramitación del expediente de contratación</w:t>
                </w:r>
                <w:r>
                  <w:rPr>
                    <w:rFonts w:ascii="Arial" w:hAnsi="Arial"/>
                    <w:szCs w:val="18"/>
                  </w:rPr>
                  <w:tab/>
                </w:r>
                <w:r>
                  <w:rPr>
                    <w:rStyle w:val="numerospaginaswindchillCar"/>
                  </w:rPr>
                  <w:t xml:space="preserve">Pág. </w:t>
                </w:r>
                <w:r>
                  <w:rPr>
                    <w:rStyle w:val="numerospaginaswindchillCar"/>
                  </w:rPr>
                  <w:fldChar w:fldCharType="begin"/>
                </w:r>
                <w:r>
                  <w:rPr>
                    <w:rStyle w:val="numerospaginaswindchillCar"/>
                  </w:rPr>
                  <w:instrText>PAGE</w:instrText>
                </w:r>
                <w:r>
                  <w:rPr>
                    <w:rStyle w:val="numerospaginaswindchillCar"/>
                  </w:rPr>
                  <w:fldChar w:fldCharType="separate"/>
                </w:r>
                <w:r>
                  <w:rPr>
                    <w:rStyle w:val="numerospaginaswindchillCar"/>
                    <w:noProof/>
                  </w:rPr>
                  <w:t>1</w:t>
                </w:r>
                <w:r>
                  <w:rPr>
                    <w:rStyle w:val="numerospaginaswindchillCar"/>
                  </w:rPr>
                  <w:fldChar w:fldCharType="end"/>
                </w:r>
                <w:r>
                  <w:rPr>
                    <w:rStyle w:val="numerospaginaswindchillCar"/>
                  </w:rPr>
                  <w:t xml:space="preserve"> de </w:t>
                </w:r>
                <w:r>
                  <w:rPr>
                    <w:rStyle w:val="numerospaginaswindchillCar"/>
                  </w:rPr>
                  <w:fldChar w:fldCharType="begin"/>
                </w:r>
                <w:r>
                  <w:rPr>
                    <w:rStyle w:val="numerospaginaswindchillCar"/>
                  </w:rPr>
                  <w:instrText>NUMPAGES</w:instrText>
                </w:r>
                <w:r>
                  <w:rPr>
                    <w:rStyle w:val="numerospaginaswindchillCar"/>
                  </w:rPr>
                  <w:fldChar w:fldCharType="separate"/>
                </w:r>
                <w:r>
                  <w:rPr>
                    <w:rStyle w:val="numerospaginaswindchillCar"/>
                    <w:noProof/>
                  </w:rPr>
                  <w:t>4</w:t>
                </w:r>
                <w:r>
                  <w:rPr>
                    <w:rStyle w:val="numerospaginaswindchillCar"/>
                  </w:rPr>
                  <w:fldChar w:fldCharType="end"/>
                </w:r>
              </w:p>
              <w:p w14:paraId="00331208" w14:textId="77777777" w:rsidR="001A1852" w:rsidRDefault="00DE46CA">
                <w:pPr>
                  <w:pStyle w:val="Piedepgina"/>
                  <w:rPr>
                    <w:rFonts w:ascii="Arial" w:hAnsi="Arial" w:cs="Arial"/>
                    <w:sz w:val="20"/>
                    <w:szCs w:val="20"/>
                  </w:rPr>
                </w:pPr>
                <w:r>
                  <w:rPr>
                    <w:rFonts w:ascii="Arial" w:hAnsi="Arial" w:cs="Arial"/>
                    <w:noProof/>
                    <w:lang w:eastAsia="es-ES"/>
                  </w:rPr>
                  <mc:AlternateContent>
                    <mc:Choice Requires="wps">
                      <w:drawing>
                        <wp:anchor distT="0" distB="0" distL="114300" distR="114300" simplePos="0" relativeHeight="251659264" behindDoc="0" locked="0" layoutInCell="1" allowOverlap="1" wp14:anchorId="7FE27C0C" wp14:editId="2EBDDFFB">
                          <wp:simplePos x="0" y="0"/>
                          <wp:positionH relativeFrom="column">
                            <wp:posOffset>-1116330</wp:posOffset>
                          </wp:positionH>
                          <wp:positionV relativeFrom="page">
                            <wp:posOffset>8147685</wp:posOffset>
                          </wp:positionV>
                          <wp:extent cx="1936800" cy="262800"/>
                          <wp:effectExtent l="0" t="953" r="5398" b="5397"/>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936800" cy="262800"/>
                                  </a:xfrm>
                                  <a:prstGeom prst="rect">
                                    <a:avLst/>
                                  </a:prstGeom>
                                  <a:solidFill>
                                    <a:srgbClr val="FFFFFF"/>
                                  </a:solidFill>
                                  <a:ln w="9525">
                                    <a:noFill/>
                                    <a:miter lim="800000"/>
                                    <a:headEnd/>
                                    <a:tailEnd/>
                                  </a:ln>
                                </wps:spPr>
                                <wps:txbx>
                                  <w:txbxContent>
                                    <w:p w14:paraId="68F50369" w14:textId="77777777" w:rsidR="001A1852" w:rsidRDefault="00DE46CA">
                                      <w:pPr>
                                        <w:rPr>
                                          <w:color w:val="7F7F7F" w:themeColor="text1" w:themeTint="80"/>
                                          <w:sz w:val="20"/>
                                          <w:szCs w:val="20"/>
                                          <w:lang w:val="en-US"/>
                                        </w:rPr>
                                      </w:pPr>
                                      <w:r>
                                        <w:rPr>
                                          <w:color w:val="7F7F7F" w:themeColor="text1" w:themeTint="80"/>
                                          <w:sz w:val="20"/>
                                          <w:szCs w:val="20"/>
                                          <w:lang w:val="en-US"/>
                                        </w:rPr>
                                        <w:t>PE-SGC-01 R.04 / 2_2_050  v.01</w:t>
                                      </w:r>
                                    </w:p>
                                  </w:txbxContent>
                                </wps:txbx>
                                <wps:bodyPr rot="0" vert="horz" wrap="square" lIns="36000" tIns="36000" rIns="36000" bIns="3600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FE27C0C" id="_x0000_t202" coordsize="21600,21600" o:spt="202" path="m,l,21600r21600,l21600,xe">
                          <v:stroke joinstyle="miter"/>
                          <v:path gradientshapeok="t" o:connecttype="rect"/>
                        </v:shapetype>
                        <v:shape id="_x0000_s1027" type="#_x0000_t202" style="position:absolute;margin-left:-87.9pt;margin-top:641.55pt;width:152.5pt;height:20.7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" stroked="f">
                          <v:textbox inset="1mm,1mm,1mm,1mm">
                            <w:txbxContent>
                              <w:p w14:paraId="68F50369" w14:textId="77777777" w:rsidR="001A1852" w:rsidRDefault="00DE46CA">
                                <w:pPr>
                                  <w:rPr>
                                    <w:color w:val="7F7F7F" w:themeColor="text1" w:themeTint="80"/>
                                    <w:sz w:val="20"/>
                                    <w:szCs w:val="20"/>
                                    <w:lang w:val="en-US"/>
                                  </w:rPr>
                                </w:pPr>
                                <w:r>
                                  <w:rPr>
                                    <w:color w:val="7F7F7F" w:themeColor="text1" w:themeTint="80"/>
                                    <w:sz w:val="20"/>
                                    <w:szCs w:val="20"/>
                                    <w:lang w:val="en-US"/>
                                  </w:rPr>
                                  <w:t>PE-SGC-01 R.04 / 2_2_050  v.01</w:t>
                                </w:r>
                              </w:p>
                            </w:txbxContent>
                          </v:textbox>
                          <w10:wrap anchory="page"/>
                        </v:shape>
                      </w:pict>
                    </mc:Fallback>
                  </mc:AlternateContent>
                </w:r>
                <w:r>
                  <w:rPr>
                    <w:rFonts w:ascii="Arial" w:hAnsi="Arial" w:cs="Arial"/>
                  </w:rPr>
                  <w:t xml:space="preserve"> </w:t>
                </w:r>
              </w:p>
            </w:sdtContent>
          </w:sdt>
        </w:sdtContent>
      </w:sdt>
    </w:sdtContent>
  </w:sdt>
  <w:p w14:paraId="42477182" w14:textId="77777777" w:rsidR="001A1852" w:rsidRDefault="001A18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96844" w14:textId="77777777" w:rsidR="000253B7" w:rsidRDefault="000253B7">
      <w:pPr>
        <w:spacing w:after="0" w:line="240" w:lineRule="auto"/>
      </w:pPr>
    </w:p>
  </w:footnote>
  <w:footnote w:type="continuationSeparator" w:id="0">
    <w:p w14:paraId="4A4AA7B0" w14:textId="77777777" w:rsidR="000253B7" w:rsidRDefault="00025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895D8" w14:textId="77777777" w:rsidR="001A1852" w:rsidRDefault="00DE46CA">
    <w:pPr>
      <w:pStyle w:val="Encabezado"/>
      <w:tabs>
        <w:tab w:val="clear" w:pos="4252"/>
        <w:tab w:val="clear" w:pos="8504"/>
        <w:tab w:val="right" w:pos="9070"/>
      </w:tabs>
    </w:pPr>
    <w:r>
      <w:rPr>
        <w:noProof/>
        <w:lang w:eastAsia="es-ES"/>
      </w:rPr>
      <w:drawing>
        <wp:inline distT="0" distB="0" distL="0" distR="0" wp14:anchorId="5DC597B9" wp14:editId="005A8641">
          <wp:extent cx="2317750" cy="372110"/>
          <wp:effectExtent l="0" t="0" r="6350" b="8890"/>
          <wp:docPr id="7"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7750" cy="372110"/>
                  </a:xfrm>
                  <a:prstGeom prst="rect">
                    <a:avLst/>
                  </a:prstGeom>
                </pic:spPr>
              </pic:pic>
            </a:graphicData>
          </a:graphic>
        </wp:inline>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60106" w14:textId="77777777" w:rsidR="001A1852" w:rsidRDefault="00DE46CA">
    <w:pPr>
      <w:pStyle w:val="Encabezado"/>
    </w:pPr>
    <w:r>
      <w:rPr>
        <w:noProof/>
        <w:lang w:eastAsia="es-ES"/>
      </w:rPr>
      <w:drawing>
        <wp:inline distT="0" distB="0" distL="0" distR="0" wp14:anchorId="6B1801B6" wp14:editId="13069DDA">
          <wp:extent cx="2317750" cy="372110"/>
          <wp:effectExtent l="0" t="0" r="6350" b="8890"/>
          <wp:docPr id="3"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7750" cy="3721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66A8B3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DEC47E2C"/>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3216F2C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C58C0A30"/>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1DEB6EA"/>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C28663C"/>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98643A"/>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D96312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0BCA764"/>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D6B0A5D6"/>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DC7AC0"/>
    <w:multiLevelType w:val="hybridMultilevel"/>
    <w:tmpl w:val="F670D798"/>
    <w:lvl w:ilvl="0" w:tplc="3632A64A">
      <w:start w:val="1"/>
      <w:numFmt w:val="lowerLetter"/>
      <w:lvlText w:val="%1)"/>
      <w:lvlJc w:val="left"/>
      <w:pPr>
        <w:ind w:left="720" w:hanging="360"/>
      </w:pPr>
      <w:rPr>
        <w:rFonts w:hint="default"/>
        <w:color w:val="00000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8FF6F24"/>
    <w:multiLevelType w:val="hybridMultilevel"/>
    <w:tmpl w:val="02C47E86"/>
    <w:lvl w:ilvl="0" w:tplc="9E7460A8">
      <w:start w:val="1"/>
      <w:numFmt w:val="bullet"/>
      <w:lvlText w:val=""/>
      <w:lvlJc w:val="left"/>
      <w:pPr>
        <w:tabs>
          <w:tab w:val="num" w:pos="1287"/>
        </w:tabs>
        <w:ind w:left="1287" w:hanging="567"/>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A924F06"/>
    <w:multiLevelType w:val="hybridMultilevel"/>
    <w:tmpl w:val="7342462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34FB4BE4"/>
    <w:multiLevelType w:val="hybridMultilevel"/>
    <w:tmpl w:val="601467DE"/>
    <w:lvl w:ilvl="0" w:tplc="FF68C41E">
      <w:start w:val="5"/>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65651E5"/>
    <w:multiLevelType w:val="hybridMultilevel"/>
    <w:tmpl w:val="A8FC4B94"/>
    <w:lvl w:ilvl="0" w:tplc="6DAAB058">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164C75"/>
    <w:multiLevelType w:val="hybridMultilevel"/>
    <w:tmpl w:val="BCD0F98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48355776"/>
    <w:multiLevelType w:val="hybridMultilevel"/>
    <w:tmpl w:val="479A4A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9EB78E1"/>
    <w:multiLevelType w:val="hybridMultilevel"/>
    <w:tmpl w:val="FBDCBEE4"/>
    <w:lvl w:ilvl="0" w:tplc="040A0011">
      <w:start w:val="1"/>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5470198C"/>
    <w:multiLevelType w:val="hybridMultilevel"/>
    <w:tmpl w:val="727C6910"/>
    <w:lvl w:ilvl="0" w:tplc="FF68C41E">
      <w:start w:val="5"/>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CFC744F"/>
    <w:multiLevelType w:val="hybridMultilevel"/>
    <w:tmpl w:val="B492C228"/>
    <w:lvl w:ilvl="0" w:tplc="79423724">
      <w:start w:val="1"/>
      <w:numFmt w:val="decimal"/>
      <w:pStyle w:val="APARTADOSWINDCHILL"/>
      <w:lvlText w:val="%1."/>
      <w:lvlJc w:val="left"/>
      <w:pPr>
        <w:ind w:left="788" w:hanging="360"/>
      </w:pPr>
    </w:lvl>
    <w:lvl w:ilvl="1" w:tplc="0C0A0019" w:tentative="1">
      <w:start w:val="1"/>
      <w:numFmt w:val="lowerLetter"/>
      <w:lvlText w:val="%2."/>
      <w:lvlJc w:val="left"/>
      <w:pPr>
        <w:ind w:left="1508" w:hanging="360"/>
      </w:pPr>
    </w:lvl>
    <w:lvl w:ilvl="2" w:tplc="0C0A001B" w:tentative="1">
      <w:start w:val="1"/>
      <w:numFmt w:val="lowerRoman"/>
      <w:lvlText w:val="%3."/>
      <w:lvlJc w:val="right"/>
      <w:pPr>
        <w:ind w:left="2228" w:hanging="180"/>
      </w:pPr>
    </w:lvl>
    <w:lvl w:ilvl="3" w:tplc="0C0A000F" w:tentative="1">
      <w:start w:val="1"/>
      <w:numFmt w:val="decimal"/>
      <w:lvlText w:val="%4."/>
      <w:lvlJc w:val="left"/>
      <w:pPr>
        <w:ind w:left="2948" w:hanging="360"/>
      </w:pPr>
    </w:lvl>
    <w:lvl w:ilvl="4" w:tplc="0C0A0019" w:tentative="1">
      <w:start w:val="1"/>
      <w:numFmt w:val="lowerLetter"/>
      <w:lvlText w:val="%5."/>
      <w:lvlJc w:val="left"/>
      <w:pPr>
        <w:ind w:left="3668" w:hanging="360"/>
      </w:pPr>
    </w:lvl>
    <w:lvl w:ilvl="5" w:tplc="0C0A001B" w:tentative="1">
      <w:start w:val="1"/>
      <w:numFmt w:val="lowerRoman"/>
      <w:lvlText w:val="%6."/>
      <w:lvlJc w:val="right"/>
      <w:pPr>
        <w:ind w:left="4388" w:hanging="180"/>
      </w:pPr>
    </w:lvl>
    <w:lvl w:ilvl="6" w:tplc="0C0A000F" w:tentative="1">
      <w:start w:val="1"/>
      <w:numFmt w:val="decimal"/>
      <w:lvlText w:val="%7."/>
      <w:lvlJc w:val="left"/>
      <w:pPr>
        <w:ind w:left="5108" w:hanging="360"/>
      </w:pPr>
    </w:lvl>
    <w:lvl w:ilvl="7" w:tplc="0C0A0019" w:tentative="1">
      <w:start w:val="1"/>
      <w:numFmt w:val="lowerLetter"/>
      <w:lvlText w:val="%8."/>
      <w:lvlJc w:val="left"/>
      <w:pPr>
        <w:ind w:left="5828" w:hanging="360"/>
      </w:pPr>
    </w:lvl>
    <w:lvl w:ilvl="8" w:tplc="0C0A001B" w:tentative="1">
      <w:start w:val="1"/>
      <w:numFmt w:val="lowerRoman"/>
      <w:lvlText w:val="%9."/>
      <w:lvlJc w:val="right"/>
      <w:pPr>
        <w:ind w:left="6548" w:hanging="180"/>
      </w:pPr>
    </w:lvl>
  </w:abstractNum>
  <w:abstractNum w:abstractNumId="20" w15:restartNumberingAfterBreak="0">
    <w:nsid w:val="663015F6"/>
    <w:multiLevelType w:val="hybridMultilevel"/>
    <w:tmpl w:val="0EC4E970"/>
    <w:lvl w:ilvl="0" w:tplc="F68E61F0">
      <w:start w:val="1"/>
      <w:numFmt w:val="bullet"/>
      <w:pStyle w:val="VietasPuntoWindchill"/>
      <w:lvlText w:val=""/>
      <w:lvlJc w:val="left"/>
      <w:pPr>
        <w:ind w:left="717"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785224738">
    <w:abstractNumId w:val="13"/>
  </w:num>
  <w:num w:numId="2" w16cid:durableId="1748961586">
    <w:abstractNumId w:val="12"/>
  </w:num>
  <w:num w:numId="3" w16cid:durableId="642467937">
    <w:abstractNumId w:val="8"/>
  </w:num>
  <w:num w:numId="4" w16cid:durableId="86966378">
    <w:abstractNumId w:val="3"/>
  </w:num>
  <w:num w:numId="5" w16cid:durableId="1013147606">
    <w:abstractNumId w:val="2"/>
  </w:num>
  <w:num w:numId="6" w16cid:durableId="442194119">
    <w:abstractNumId w:val="1"/>
  </w:num>
  <w:num w:numId="7" w16cid:durableId="1674064145">
    <w:abstractNumId w:val="0"/>
  </w:num>
  <w:num w:numId="8" w16cid:durableId="1759012288">
    <w:abstractNumId w:val="9"/>
  </w:num>
  <w:num w:numId="9" w16cid:durableId="1440569946">
    <w:abstractNumId w:val="7"/>
  </w:num>
  <w:num w:numId="10" w16cid:durableId="1434327501">
    <w:abstractNumId w:val="6"/>
  </w:num>
  <w:num w:numId="11" w16cid:durableId="1967001602">
    <w:abstractNumId w:val="5"/>
  </w:num>
  <w:num w:numId="12" w16cid:durableId="1801224044">
    <w:abstractNumId w:val="4"/>
  </w:num>
  <w:num w:numId="13" w16cid:durableId="1165586201">
    <w:abstractNumId w:val="8"/>
  </w:num>
  <w:num w:numId="14" w16cid:durableId="2052877877">
    <w:abstractNumId w:val="3"/>
  </w:num>
  <w:num w:numId="15" w16cid:durableId="1308242527">
    <w:abstractNumId w:val="2"/>
  </w:num>
  <w:num w:numId="16" w16cid:durableId="1800802528">
    <w:abstractNumId w:val="1"/>
  </w:num>
  <w:num w:numId="17" w16cid:durableId="1738282268">
    <w:abstractNumId w:val="0"/>
  </w:num>
  <w:num w:numId="18" w16cid:durableId="1667199786">
    <w:abstractNumId w:val="9"/>
  </w:num>
  <w:num w:numId="19" w16cid:durableId="104733667">
    <w:abstractNumId w:val="7"/>
  </w:num>
  <w:num w:numId="20" w16cid:durableId="982545617">
    <w:abstractNumId w:val="6"/>
  </w:num>
  <w:num w:numId="21" w16cid:durableId="985740743">
    <w:abstractNumId w:val="5"/>
  </w:num>
  <w:num w:numId="22" w16cid:durableId="1037656414">
    <w:abstractNumId w:val="4"/>
  </w:num>
  <w:num w:numId="23" w16cid:durableId="1851749222">
    <w:abstractNumId w:val="19"/>
  </w:num>
  <w:num w:numId="24" w16cid:durableId="1653413571">
    <w:abstractNumId w:val="16"/>
  </w:num>
  <w:num w:numId="25" w16cid:durableId="533274029">
    <w:abstractNumId w:val="18"/>
  </w:num>
  <w:num w:numId="26" w16cid:durableId="647170981">
    <w:abstractNumId w:val="19"/>
  </w:num>
  <w:num w:numId="27" w16cid:durableId="1649165509">
    <w:abstractNumId w:val="8"/>
  </w:num>
  <w:num w:numId="28" w16cid:durableId="1881163029">
    <w:abstractNumId w:val="3"/>
  </w:num>
  <w:num w:numId="29" w16cid:durableId="279920812">
    <w:abstractNumId w:val="2"/>
  </w:num>
  <w:num w:numId="30" w16cid:durableId="100146720">
    <w:abstractNumId w:val="1"/>
  </w:num>
  <w:num w:numId="31" w16cid:durableId="1685783911">
    <w:abstractNumId w:val="0"/>
  </w:num>
  <w:num w:numId="32" w16cid:durableId="1014838718">
    <w:abstractNumId w:val="9"/>
  </w:num>
  <w:num w:numId="33" w16cid:durableId="1506241594">
    <w:abstractNumId w:val="7"/>
  </w:num>
  <w:num w:numId="34" w16cid:durableId="1160779689">
    <w:abstractNumId w:val="6"/>
  </w:num>
  <w:num w:numId="35" w16cid:durableId="1354186879">
    <w:abstractNumId w:val="5"/>
  </w:num>
  <w:num w:numId="36" w16cid:durableId="1490092096">
    <w:abstractNumId w:val="4"/>
  </w:num>
  <w:num w:numId="37" w16cid:durableId="1882325258">
    <w:abstractNumId w:val="20"/>
  </w:num>
  <w:num w:numId="38" w16cid:durableId="1291008285">
    <w:abstractNumId w:val="14"/>
  </w:num>
  <w:num w:numId="39" w16cid:durableId="681782405">
    <w:abstractNumId w:val="11"/>
  </w:num>
  <w:num w:numId="40" w16cid:durableId="710036306">
    <w:abstractNumId w:val="17"/>
  </w:num>
  <w:num w:numId="41" w16cid:durableId="1441606861">
    <w:abstractNumId w:val="15"/>
  </w:num>
  <w:num w:numId="42" w16cid:durableId="7310006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1MDEyt7Q0MDA2MzZT0lEKTi0uzszPAykwrwUAHk0XpSwAAAA="/>
  </w:docVars>
  <w:rsids>
    <w:rsidRoot w:val="001A1852"/>
    <w:rsid w:val="0000627D"/>
    <w:rsid w:val="00006D00"/>
    <w:rsid w:val="000253B7"/>
    <w:rsid w:val="00031C9F"/>
    <w:rsid w:val="000372F4"/>
    <w:rsid w:val="0007361A"/>
    <w:rsid w:val="000F3CE9"/>
    <w:rsid w:val="0011209C"/>
    <w:rsid w:val="0012135A"/>
    <w:rsid w:val="00136646"/>
    <w:rsid w:val="001440AD"/>
    <w:rsid w:val="001549FB"/>
    <w:rsid w:val="0016441B"/>
    <w:rsid w:val="0017624C"/>
    <w:rsid w:val="00185E3A"/>
    <w:rsid w:val="001A1852"/>
    <w:rsid w:val="001B7E63"/>
    <w:rsid w:val="001F3DD4"/>
    <w:rsid w:val="002362F1"/>
    <w:rsid w:val="00280EDF"/>
    <w:rsid w:val="002A106D"/>
    <w:rsid w:val="002A491C"/>
    <w:rsid w:val="002E02E8"/>
    <w:rsid w:val="003177FB"/>
    <w:rsid w:val="0036092D"/>
    <w:rsid w:val="003646C2"/>
    <w:rsid w:val="003B5AE2"/>
    <w:rsid w:val="003E5350"/>
    <w:rsid w:val="003F00DF"/>
    <w:rsid w:val="004112D2"/>
    <w:rsid w:val="004121C2"/>
    <w:rsid w:val="00415097"/>
    <w:rsid w:val="00464113"/>
    <w:rsid w:val="004A58D6"/>
    <w:rsid w:val="004A6D4C"/>
    <w:rsid w:val="004C226D"/>
    <w:rsid w:val="00503E43"/>
    <w:rsid w:val="00541638"/>
    <w:rsid w:val="00544001"/>
    <w:rsid w:val="00550EBF"/>
    <w:rsid w:val="00562089"/>
    <w:rsid w:val="005663F8"/>
    <w:rsid w:val="005676A2"/>
    <w:rsid w:val="00574703"/>
    <w:rsid w:val="005A778F"/>
    <w:rsid w:val="005F483A"/>
    <w:rsid w:val="00614EBE"/>
    <w:rsid w:val="00620D7B"/>
    <w:rsid w:val="006426DF"/>
    <w:rsid w:val="00644ED3"/>
    <w:rsid w:val="006530E1"/>
    <w:rsid w:val="00654AC7"/>
    <w:rsid w:val="00662A57"/>
    <w:rsid w:val="00664C94"/>
    <w:rsid w:val="006755DB"/>
    <w:rsid w:val="00685050"/>
    <w:rsid w:val="006932AB"/>
    <w:rsid w:val="006C2143"/>
    <w:rsid w:val="006C3843"/>
    <w:rsid w:val="006C73BE"/>
    <w:rsid w:val="006D403A"/>
    <w:rsid w:val="006E7563"/>
    <w:rsid w:val="006F1CD7"/>
    <w:rsid w:val="00716B48"/>
    <w:rsid w:val="00740255"/>
    <w:rsid w:val="00757846"/>
    <w:rsid w:val="007B7B7A"/>
    <w:rsid w:val="007C0D9B"/>
    <w:rsid w:val="007E76BA"/>
    <w:rsid w:val="00805980"/>
    <w:rsid w:val="008527F6"/>
    <w:rsid w:val="00883BB9"/>
    <w:rsid w:val="0090796C"/>
    <w:rsid w:val="0095253F"/>
    <w:rsid w:val="0096584D"/>
    <w:rsid w:val="00965ACE"/>
    <w:rsid w:val="009725D0"/>
    <w:rsid w:val="009D3AD4"/>
    <w:rsid w:val="00A0751A"/>
    <w:rsid w:val="00A168E5"/>
    <w:rsid w:val="00A2065F"/>
    <w:rsid w:val="00AA4CDD"/>
    <w:rsid w:val="00AB0C45"/>
    <w:rsid w:val="00AB76B8"/>
    <w:rsid w:val="00AC2AD2"/>
    <w:rsid w:val="00AF22E4"/>
    <w:rsid w:val="00B06B1D"/>
    <w:rsid w:val="00B572D4"/>
    <w:rsid w:val="00B656BF"/>
    <w:rsid w:val="00B82111"/>
    <w:rsid w:val="00BC2EB2"/>
    <w:rsid w:val="00C26B91"/>
    <w:rsid w:val="00C50739"/>
    <w:rsid w:val="00C66546"/>
    <w:rsid w:val="00C72E93"/>
    <w:rsid w:val="00CC061F"/>
    <w:rsid w:val="00D22624"/>
    <w:rsid w:val="00D24847"/>
    <w:rsid w:val="00D845BB"/>
    <w:rsid w:val="00DB65D3"/>
    <w:rsid w:val="00DC5614"/>
    <w:rsid w:val="00DE46CA"/>
    <w:rsid w:val="00E05901"/>
    <w:rsid w:val="00E109CD"/>
    <w:rsid w:val="00E41328"/>
    <w:rsid w:val="00E666B5"/>
    <w:rsid w:val="00E934C4"/>
    <w:rsid w:val="00EA5DC7"/>
    <w:rsid w:val="00ED731E"/>
    <w:rsid w:val="00EE7CE9"/>
    <w:rsid w:val="00F13151"/>
    <w:rsid w:val="00F329F7"/>
    <w:rsid w:val="00F6510E"/>
    <w:rsid w:val="00FD20C3"/>
    <w:rsid w:val="00FD785E"/>
    <w:rsid w:val="00FE0843"/>
    <w:rsid w:val="00FE0A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4D276"/>
  <w15:docId w15:val="{EA72420B-84E1-4C52-891C-B907B10D3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pPr>
    <w:rPr>
      <w:rFonts w:ascii="Calibri Light" w:hAnsi="Calibri Light"/>
    </w:rPr>
  </w:style>
  <w:style w:type="paragraph" w:styleId="Ttulo1">
    <w:name w:val="heading 1"/>
    <w:basedOn w:val="Normal"/>
    <w:next w:val="Normal"/>
    <w:link w:val="Ttulo1C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arescontratos">
    <w:name w:val="Titulares contratos"/>
    <w:basedOn w:val="Normal"/>
    <w:link w:val="TitularescontratosCar"/>
    <w:autoRedefine/>
    <w:qFormat/>
    <w:pPr>
      <w:widowControl w:val="0"/>
      <w:autoSpaceDE w:val="0"/>
      <w:autoSpaceDN w:val="0"/>
      <w:adjustRightInd w:val="0"/>
      <w:spacing w:after="0" w:line="240" w:lineRule="auto"/>
    </w:pPr>
    <w:rPr>
      <w:rFonts w:ascii="Arial" w:hAnsi="Arial"/>
      <w:b/>
      <w:color w:val="000000" w:themeColor="text1"/>
      <w:lang w:val="en-US" w:eastAsia="es-ES"/>
    </w:rPr>
  </w:style>
  <w:style w:type="character" w:customStyle="1" w:styleId="TitularescontratosCar">
    <w:name w:val="Titulares contratos Car"/>
    <w:basedOn w:val="Fuentedeprrafopredeter"/>
    <w:link w:val="Titularescontratos"/>
    <w:rPr>
      <w:rFonts w:ascii="Arial" w:hAnsi="Arial"/>
      <w:b/>
      <w:color w:val="000000" w:themeColor="text1"/>
      <w:lang w:val="en-US" w:eastAsia="es-ES"/>
    </w:rPr>
  </w:style>
  <w:style w:type="paragraph" w:customStyle="1" w:styleId="Subdirecciones">
    <w:name w:val="Subdirecciones"/>
    <w:link w:val="SubdireccionesCar"/>
    <w:autoRedefine/>
    <w:qFormat/>
    <w:pPr>
      <w:tabs>
        <w:tab w:val="left" w:pos="-1440"/>
      </w:tabs>
      <w:spacing w:after="0" w:line="240" w:lineRule="auto"/>
      <w:ind w:hanging="11"/>
      <w:jc w:val="both"/>
    </w:pPr>
    <w:rPr>
      <w:rFonts w:ascii="Calibri Light" w:hAnsi="Calibri Light" w:cs="Arial"/>
      <w:color w:val="000000"/>
      <w:lang w:val="en-US" w:eastAsia="es-ES"/>
    </w:rPr>
  </w:style>
  <w:style w:type="character" w:customStyle="1" w:styleId="SubdireccionesCar">
    <w:name w:val="Subdirecciones Car"/>
    <w:basedOn w:val="Fuentedeprrafopredeter"/>
    <w:link w:val="Subdirecciones"/>
    <w:rPr>
      <w:rFonts w:ascii="Calibri Light" w:hAnsi="Calibri Light" w:cs="Arial"/>
      <w:color w:val="000000"/>
      <w:lang w:val="en-US" w:eastAsia="es-ES"/>
    </w:rPr>
  </w:style>
  <w:style w:type="table" w:styleId="Tablaconcuadrcula">
    <w:name w:val="Table Grid"/>
    <w:basedOn w:val="Tabla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Pr>
      <w:rFonts w:ascii="Calibri Light" w:hAnsi="Calibri Light"/>
    </w:rPr>
  </w:style>
  <w:style w:type="paragraph" w:styleId="Piedepgina">
    <w:name w:val="footer"/>
    <w:basedOn w:val="Normal"/>
    <w:link w:val="PiedepginaCar"/>
    <w:uiPriority w:val="99"/>
    <w:unhideWhenUs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Pr>
      <w:rFonts w:ascii="Calibri Light" w:hAnsi="Calibri Light"/>
    </w:rPr>
  </w:style>
  <w:style w:type="character" w:styleId="Textodelmarcadordeposicin">
    <w:name w:val="Placeholder Text"/>
    <w:basedOn w:val="Fuentedeprrafopredeter"/>
    <w:uiPriority w:val="99"/>
    <w:semiHidden/>
    <w:rPr>
      <w:color w:val="808080"/>
    </w:r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rFonts w:ascii="Calibri Light" w:hAnsi="Calibri Light"/>
      <w:sz w:val="20"/>
      <w:szCs w:val="20"/>
    </w:rPr>
  </w:style>
  <w:style w:type="character" w:styleId="Refdenotaalpie">
    <w:name w:val="footnote reference"/>
    <w:basedOn w:val="Fuentedeprrafopredeter"/>
    <w:uiPriority w:val="99"/>
    <w:semiHidden/>
    <w:unhideWhenUsed/>
    <w:rPr>
      <w:vertAlign w:val="superscript"/>
    </w:rPr>
  </w:style>
  <w:style w:type="paragraph" w:styleId="Revisin">
    <w:name w:val="Revision"/>
    <w:hidden/>
    <w:uiPriority w:val="99"/>
    <w:semiHidden/>
    <w:pPr>
      <w:spacing w:after="0" w:line="240" w:lineRule="auto"/>
    </w:pPr>
  </w:style>
  <w:style w:type="paragraph" w:styleId="Textodeglobo">
    <w:name w:val="Balloon Text"/>
    <w:basedOn w:val="Normal"/>
    <w:link w:val="TextodegloboCar"/>
    <w:uiPriority w:val="99"/>
    <w:semiHidden/>
    <w:unhideWhenUs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Pr>
      <w:rFonts w:ascii="Tahoma" w:hAnsi="Tahoma" w:cs="Tahoma"/>
      <w:sz w:val="16"/>
      <w:szCs w:val="16"/>
    </w:rPr>
  </w:style>
  <w:style w:type="paragraph" w:styleId="Prrafodelista">
    <w:name w:val="List Paragraph"/>
    <w:basedOn w:val="Normal"/>
    <w:uiPriority w:val="34"/>
    <w:qFormat/>
    <w:pPr>
      <w:ind w:left="720"/>
      <w:contextualSpacing/>
    </w:pPr>
  </w:style>
  <w:style w:type="paragraph" w:customStyle="1" w:styleId="Cabecerascapitulos">
    <w:name w:val="Cabeceras capitulos"/>
    <w:basedOn w:val="Normal"/>
    <w:link w:val="CabecerascapitulosCar"/>
    <w:qFormat/>
    <w:pPr>
      <w:tabs>
        <w:tab w:val="left" w:pos="567"/>
      </w:tabs>
      <w:spacing w:after="0" w:line="360" w:lineRule="auto"/>
      <w:jc w:val="both"/>
    </w:pPr>
    <w:rPr>
      <w:rFonts w:ascii="Arial" w:hAnsi="Arial" w:cs="Arial"/>
      <w:b/>
      <w:sz w:val="24"/>
      <w:szCs w:val="24"/>
    </w:rPr>
  </w:style>
  <w:style w:type="character" w:customStyle="1" w:styleId="CabecerascapitulosCar">
    <w:name w:val="Cabeceras capitulos Car"/>
    <w:basedOn w:val="Fuentedeprrafopredeter"/>
    <w:link w:val="Cabecerascapitulos"/>
    <w:rPr>
      <w:rFonts w:ascii="Arial" w:hAnsi="Arial" w:cs="Arial"/>
      <w:b/>
      <w:sz w:val="24"/>
      <w:szCs w:val="24"/>
    </w:rPr>
  </w:style>
  <w:style w:type="paragraph" w:styleId="Sangra3detindependiente">
    <w:name w:val="Body Text Indent 3"/>
    <w:basedOn w:val="Normal"/>
    <w:link w:val="Sangra3detindependienteCar"/>
    <w:uiPriority w:val="99"/>
    <w:unhideWhenUsed/>
    <w:pPr>
      <w:ind w:left="283"/>
    </w:pPr>
    <w:rPr>
      <w:sz w:val="16"/>
      <w:szCs w:val="16"/>
    </w:rPr>
  </w:style>
  <w:style w:type="character" w:customStyle="1" w:styleId="Sangra3detindependienteCar">
    <w:name w:val="Sangría 3 de t. independiente Car"/>
    <w:basedOn w:val="Fuentedeprrafopredeter"/>
    <w:link w:val="Sangra3detindependiente"/>
    <w:uiPriority w:val="99"/>
    <w:rPr>
      <w:rFonts w:ascii="Calibri Light" w:hAnsi="Calibri Light"/>
      <w:sz w:val="16"/>
      <w:szCs w:val="16"/>
    </w:rPr>
  </w:style>
  <w:style w:type="paragraph" w:customStyle="1" w:styleId="AtributoencabezadoWindchill">
    <w:name w:val="Atributo encabezado Windchill"/>
    <w:basedOn w:val="Normal"/>
    <w:link w:val="AtributoencabezadoWindchillCar"/>
    <w:qFormat/>
    <w:pPr>
      <w:spacing w:before="200" w:after="0" w:line="264" w:lineRule="auto"/>
      <w:ind w:left="2126" w:hanging="2126"/>
    </w:pPr>
    <w:rPr>
      <w:rFonts w:cs="Arial"/>
      <w:szCs w:val="24"/>
    </w:rPr>
  </w:style>
  <w:style w:type="character" w:customStyle="1" w:styleId="AtributoencabezadoWindchillCar">
    <w:name w:val="Atributo encabezado Windchill Car"/>
    <w:basedOn w:val="EncabezadoWindchillCar"/>
    <w:link w:val="AtributoencabezadoWindchill"/>
    <w:rPr>
      <w:rFonts w:ascii="Calibri Light" w:hAnsi="Calibri Light" w:cs="Arial"/>
      <w:b w:val="0"/>
      <w:szCs w:val="24"/>
    </w:rPr>
  </w:style>
  <w:style w:type="paragraph" w:customStyle="1" w:styleId="EncabezadoWindchill">
    <w:name w:val="Encabezado Windchill"/>
    <w:basedOn w:val="Normal"/>
    <w:link w:val="EncabezadoWindchillCar"/>
    <w:qFormat/>
    <w:pPr>
      <w:spacing w:line="264" w:lineRule="auto"/>
    </w:pPr>
    <w:rPr>
      <w:rFonts w:cs="Arial"/>
      <w:b/>
      <w:szCs w:val="24"/>
    </w:rPr>
  </w:style>
  <w:style w:type="character" w:customStyle="1" w:styleId="EncabezadoWindchillCar">
    <w:name w:val="Encabezado Windchill Car"/>
    <w:basedOn w:val="Fuentedeprrafopredeter"/>
    <w:link w:val="EncabezadoWindchill"/>
    <w:rPr>
      <w:rFonts w:ascii="Calibri Light" w:hAnsi="Calibri Light" w:cs="Arial"/>
      <w:b/>
      <w:szCs w:val="24"/>
    </w:rPr>
  </w:style>
  <w:style w:type="paragraph" w:customStyle="1" w:styleId="TextocuerpoWindchill">
    <w:name w:val="Texto cuerpo Windchill"/>
    <w:link w:val="TextocuerpoWindchillCar"/>
    <w:qFormat/>
    <w:pPr>
      <w:spacing w:before="200" w:after="0" w:line="264" w:lineRule="auto"/>
      <w:jc w:val="both"/>
    </w:pPr>
    <w:rPr>
      <w:rFonts w:ascii="Calibri Light" w:hAnsi="Calibri Light" w:cs="Arial"/>
      <w:lang w:val="es-ES_tradnl"/>
    </w:rPr>
  </w:style>
  <w:style w:type="character" w:customStyle="1" w:styleId="TextocuerpoWindchillCar">
    <w:name w:val="Texto cuerpo Windchill Car"/>
    <w:basedOn w:val="Fuentedeprrafopredeter"/>
    <w:link w:val="TextocuerpoWindchill"/>
    <w:rPr>
      <w:rFonts w:ascii="Calibri Light" w:hAnsi="Calibri Light" w:cs="Arial"/>
      <w:lang w:val="es-ES_tradnl"/>
    </w:rPr>
  </w:style>
  <w:style w:type="paragraph" w:customStyle="1" w:styleId="FirmasWindchill">
    <w:name w:val="Firmas Windchill"/>
    <w:basedOn w:val="TextocuerpoWindchill"/>
    <w:qFormat/>
    <w:pPr>
      <w:jc w:val="center"/>
    </w:pPr>
    <w:rPr>
      <w:szCs w:val="18"/>
    </w:rPr>
  </w:style>
  <w:style w:type="paragraph" w:customStyle="1" w:styleId="NumerodocumentoWindchill">
    <w:name w:val="Numero documento Windchill"/>
    <w:basedOn w:val="EncabezadoWindchill"/>
    <w:link w:val="NumerodocumentoWindchillCar"/>
    <w:qFormat/>
    <w:pPr>
      <w:jc w:val="center"/>
    </w:pPr>
    <w:rPr>
      <w:sz w:val="24"/>
    </w:rPr>
  </w:style>
  <w:style w:type="character" w:customStyle="1" w:styleId="NumerodocumentoWindchillCar">
    <w:name w:val="Numero documento Windchill Car"/>
    <w:basedOn w:val="EncabezadoWindchillCar"/>
    <w:link w:val="NumerodocumentoWindchill"/>
    <w:rPr>
      <w:rFonts w:ascii="Calibri Light" w:hAnsi="Calibri Light" w:cs="Arial"/>
      <w:b/>
      <w:sz w:val="24"/>
      <w:szCs w:val="24"/>
    </w:rPr>
  </w:style>
  <w:style w:type="paragraph" w:customStyle="1" w:styleId="Pie1Windchill">
    <w:name w:val="Pie 1 Windchill"/>
    <w:basedOn w:val="TextocuerpoWindchill"/>
    <w:link w:val="Pie1WindchillCar"/>
    <w:qFormat/>
    <w:pPr>
      <w:pBdr>
        <w:top w:val="single" w:sz="4" w:space="1" w:color="808080" w:themeColor="background1" w:themeShade="80"/>
      </w:pBdr>
      <w:spacing w:before="0"/>
    </w:pPr>
    <w:rPr>
      <w:color w:val="808080" w:themeColor="background1" w:themeShade="80"/>
      <w:sz w:val="18"/>
    </w:rPr>
  </w:style>
  <w:style w:type="character" w:customStyle="1" w:styleId="Pie1WindchillCar">
    <w:name w:val="Pie 1 Windchill Car"/>
    <w:basedOn w:val="TextocuerpoWindchillCar"/>
    <w:link w:val="Pie1Windchill"/>
    <w:rPr>
      <w:rFonts w:ascii="Calibri Light" w:hAnsi="Calibri Light" w:cs="Arial"/>
      <w:color w:val="808080" w:themeColor="background1" w:themeShade="80"/>
      <w:sz w:val="18"/>
      <w:lang w:val="es-ES_tradnl"/>
    </w:rPr>
  </w:style>
  <w:style w:type="paragraph" w:customStyle="1" w:styleId="numerospaginaswindchill">
    <w:name w:val="numeros paginas windchill"/>
    <w:basedOn w:val="Pie1Windchill"/>
    <w:link w:val="numerospaginaswindchillCar"/>
    <w:qFormat/>
    <w:pPr>
      <w:jc w:val="right"/>
    </w:pPr>
  </w:style>
  <w:style w:type="character" w:customStyle="1" w:styleId="numerospaginaswindchillCar">
    <w:name w:val="numeros paginas windchill Car"/>
    <w:basedOn w:val="Pie1WindchillCar"/>
    <w:link w:val="numerospaginaswindchill"/>
    <w:rPr>
      <w:rFonts w:ascii="Calibri Light" w:hAnsi="Calibri Light" w:cs="Arial"/>
      <w:color w:val="808080" w:themeColor="background1" w:themeShade="80"/>
      <w:sz w:val="18"/>
      <w:lang w:val="es-ES_tradnl"/>
    </w:rPr>
  </w:style>
  <w:style w:type="paragraph" w:customStyle="1" w:styleId="TitulodocumentoWindchill">
    <w:name w:val="Titulo documento Windchill"/>
    <w:basedOn w:val="Normal"/>
    <w:qFormat/>
    <w:pPr>
      <w:spacing w:after="0" w:line="312" w:lineRule="auto"/>
      <w:jc w:val="center"/>
    </w:pPr>
    <w:rPr>
      <w:rFonts w:cs="Arial"/>
      <w:b/>
      <w:sz w:val="28"/>
      <w:szCs w:val="28"/>
    </w:rPr>
  </w:style>
  <w:style w:type="paragraph" w:styleId="Textocomentario">
    <w:name w:val="annotation text"/>
    <w:basedOn w:val="Normal"/>
    <w:link w:val="TextocomentarioCar"/>
    <w:unhideWhenUsed/>
    <w:pPr>
      <w:spacing w:line="240" w:lineRule="auto"/>
    </w:pPr>
    <w:rPr>
      <w:sz w:val="20"/>
      <w:szCs w:val="20"/>
    </w:rPr>
  </w:style>
  <w:style w:type="character" w:customStyle="1" w:styleId="TextocomentarioCar">
    <w:name w:val="Texto comentario Car"/>
    <w:basedOn w:val="Fuentedeprrafopredeter"/>
    <w:link w:val="Textocomentario"/>
    <w:rPr>
      <w:rFonts w:ascii="Calibri Light" w:hAnsi="Calibri Light"/>
      <w:sz w:val="20"/>
      <w:szCs w:val="20"/>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rFonts w:ascii="Calibri Light" w:hAnsi="Calibri Light"/>
      <w:b/>
      <w:bCs/>
      <w:sz w:val="20"/>
      <w:szCs w:val="20"/>
    </w:rPr>
  </w:style>
  <w:style w:type="paragraph" w:styleId="Bibliografa">
    <w:name w:val="Bibliography"/>
    <w:basedOn w:val="Normal"/>
    <w:next w:val="Normal"/>
    <w:uiPriority w:val="37"/>
    <w:semiHidden/>
    <w:unhideWhenUsed/>
  </w:style>
  <w:style w:type="paragraph" w:styleId="Cierre">
    <w:name w:val="Closing"/>
    <w:basedOn w:val="Normal"/>
    <w:link w:val="CierreCar"/>
    <w:uiPriority w:val="99"/>
    <w:semiHidden/>
    <w:unhideWhenUsed/>
    <w:pPr>
      <w:spacing w:after="0" w:line="240" w:lineRule="auto"/>
      <w:ind w:left="4252"/>
    </w:pPr>
  </w:style>
  <w:style w:type="character" w:customStyle="1" w:styleId="CierreCar">
    <w:name w:val="Cierre Car"/>
    <w:basedOn w:val="Fuentedeprrafopredeter"/>
    <w:link w:val="Cierre"/>
    <w:uiPriority w:val="99"/>
    <w:semiHidden/>
    <w:rPr>
      <w:rFonts w:ascii="Calibri Light" w:hAnsi="Calibri Light"/>
    </w:rPr>
  </w:style>
  <w:style w:type="paragraph" w:styleId="Cita">
    <w:name w:val="Quote"/>
    <w:basedOn w:val="Normal"/>
    <w:next w:val="Normal"/>
    <w:link w:val="CitaCar"/>
    <w:uiPriority w:val="29"/>
    <w:qFormat/>
    <w:rPr>
      <w:i/>
      <w:iCs/>
      <w:color w:val="000000" w:themeColor="text1"/>
    </w:rPr>
  </w:style>
  <w:style w:type="character" w:customStyle="1" w:styleId="CitaCar">
    <w:name w:val="Cita Car"/>
    <w:basedOn w:val="Fuentedeprrafopredeter"/>
    <w:link w:val="Cita"/>
    <w:uiPriority w:val="29"/>
    <w:rPr>
      <w:rFonts w:ascii="Calibri Light" w:hAnsi="Calibri Light"/>
      <w:i/>
      <w:iCs/>
      <w:color w:val="000000" w:themeColor="text1"/>
    </w:rPr>
  </w:style>
  <w:style w:type="paragraph" w:styleId="Citadestacada">
    <w:name w:val="Intense Quote"/>
    <w:basedOn w:val="Normal"/>
    <w:next w:val="Normal"/>
    <w:link w:val="CitadestacadaC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Pr>
      <w:rFonts w:ascii="Calibri Light" w:hAnsi="Calibri Light"/>
      <w:b/>
      <w:bCs/>
      <w:i/>
      <w:iCs/>
      <w:color w:val="4F81BD" w:themeColor="accent1"/>
    </w:rPr>
  </w:style>
  <w:style w:type="paragraph" w:styleId="Continuarlista">
    <w:name w:val="List Continue"/>
    <w:basedOn w:val="Normal"/>
    <w:uiPriority w:val="99"/>
    <w:semiHidden/>
    <w:unhideWhenUsed/>
    <w:pPr>
      <w:ind w:left="283"/>
      <w:contextualSpacing/>
    </w:pPr>
  </w:style>
  <w:style w:type="paragraph" w:styleId="Continuarlista2">
    <w:name w:val="List Continue 2"/>
    <w:basedOn w:val="Normal"/>
    <w:uiPriority w:val="99"/>
    <w:semiHidden/>
    <w:unhideWhenUsed/>
    <w:pPr>
      <w:ind w:left="566"/>
      <w:contextualSpacing/>
    </w:pPr>
  </w:style>
  <w:style w:type="paragraph" w:styleId="Continuarlista3">
    <w:name w:val="List Continue 3"/>
    <w:basedOn w:val="Normal"/>
    <w:uiPriority w:val="99"/>
    <w:semiHidden/>
    <w:unhideWhenUsed/>
    <w:pPr>
      <w:ind w:left="849"/>
      <w:contextualSpacing/>
    </w:pPr>
  </w:style>
  <w:style w:type="paragraph" w:styleId="Continuarlista4">
    <w:name w:val="List Continue 4"/>
    <w:basedOn w:val="Normal"/>
    <w:uiPriority w:val="99"/>
    <w:semiHidden/>
    <w:unhideWhenUsed/>
    <w:pPr>
      <w:ind w:left="1132"/>
      <w:contextualSpacing/>
    </w:pPr>
  </w:style>
  <w:style w:type="paragraph" w:styleId="Continuarlista5">
    <w:name w:val="List Continue 5"/>
    <w:basedOn w:val="Normal"/>
    <w:uiPriority w:val="99"/>
    <w:semiHidden/>
    <w:unhideWhenUsed/>
    <w:pPr>
      <w:ind w:left="1415"/>
      <w:contextualSpacing/>
    </w:pPr>
  </w:style>
  <w:style w:type="paragraph" w:styleId="DireccinHTML">
    <w:name w:val="HTML Address"/>
    <w:basedOn w:val="Normal"/>
    <w:link w:val="DireccinHTMLCar"/>
    <w:uiPriority w:val="99"/>
    <w:semiHidden/>
    <w:unhideWhenUsed/>
    <w:pPr>
      <w:spacing w:after="0" w:line="240" w:lineRule="auto"/>
    </w:pPr>
    <w:rPr>
      <w:i/>
      <w:iCs/>
    </w:rPr>
  </w:style>
  <w:style w:type="character" w:customStyle="1" w:styleId="DireccinHTMLCar">
    <w:name w:val="Dirección HTML Car"/>
    <w:basedOn w:val="Fuentedeprrafopredeter"/>
    <w:link w:val="DireccinHTML"/>
    <w:uiPriority w:val="99"/>
    <w:semiHidden/>
    <w:rPr>
      <w:rFonts w:ascii="Calibri Light" w:hAnsi="Calibri Light"/>
      <w:i/>
      <w:iCs/>
    </w:rPr>
  </w:style>
  <w:style w:type="paragraph" w:styleId="Direccinsobre">
    <w:name w:val="envelope address"/>
    <w:basedOn w:val="Normal"/>
    <w:uiPriority w:val="99"/>
    <w:semiHidden/>
    <w:unhideWhenUsed/>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Pr>
      <w:rFonts w:asciiTheme="majorHAnsi" w:eastAsiaTheme="majorEastAsia" w:hAnsiTheme="majorHAnsi" w:cstheme="majorBidi"/>
      <w:sz w:val="24"/>
      <w:szCs w:val="24"/>
      <w:shd w:val="pct20" w:color="auto" w:fill="auto"/>
    </w:rPr>
  </w:style>
  <w:style w:type="paragraph" w:styleId="Encabezadodenota">
    <w:name w:val="Note Heading"/>
    <w:basedOn w:val="Normal"/>
    <w:next w:val="Normal"/>
    <w:link w:val="EncabezadodenotaCar"/>
    <w:uiPriority w:val="99"/>
    <w:semiHidden/>
    <w:unhideWhenUsed/>
    <w:pPr>
      <w:spacing w:after="0" w:line="240" w:lineRule="auto"/>
    </w:pPr>
  </w:style>
  <w:style w:type="character" w:customStyle="1" w:styleId="EncabezadodenotaCar">
    <w:name w:val="Encabezado de nota Car"/>
    <w:basedOn w:val="Fuentedeprrafopredeter"/>
    <w:link w:val="Encabezadodenota"/>
    <w:uiPriority w:val="99"/>
    <w:semiHidden/>
    <w:rPr>
      <w:rFonts w:ascii="Calibri Light" w:hAnsi="Calibri Light"/>
    </w:rPr>
  </w:style>
  <w:style w:type="paragraph" w:styleId="Descripcin">
    <w:name w:val="caption"/>
    <w:basedOn w:val="Normal"/>
    <w:next w:val="Normal"/>
    <w:uiPriority w:val="35"/>
    <w:semiHidden/>
    <w:unhideWhenUsed/>
    <w:qFormat/>
    <w:pPr>
      <w:spacing w:line="240" w:lineRule="auto"/>
    </w:pPr>
    <w:rPr>
      <w:b/>
      <w:bCs/>
      <w:color w:val="4F81BD" w:themeColor="accent1"/>
      <w:sz w:val="18"/>
      <w:szCs w:val="18"/>
    </w:rPr>
  </w:style>
  <w:style w:type="paragraph" w:styleId="Fecha">
    <w:name w:val="Date"/>
    <w:basedOn w:val="Normal"/>
    <w:next w:val="Normal"/>
    <w:link w:val="FechaCar"/>
    <w:uiPriority w:val="99"/>
    <w:semiHidden/>
    <w:unhideWhenUsed/>
  </w:style>
  <w:style w:type="character" w:customStyle="1" w:styleId="FechaCar">
    <w:name w:val="Fecha Car"/>
    <w:basedOn w:val="Fuentedeprrafopredeter"/>
    <w:link w:val="Fecha"/>
    <w:uiPriority w:val="99"/>
    <w:semiHidden/>
    <w:rPr>
      <w:rFonts w:ascii="Calibri Light" w:hAnsi="Calibri Light"/>
    </w:rPr>
  </w:style>
  <w:style w:type="paragraph" w:styleId="Firma">
    <w:name w:val="Signature"/>
    <w:basedOn w:val="Normal"/>
    <w:link w:val="FirmaCar"/>
    <w:uiPriority w:val="99"/>
    <w:semiHidden/>
    <w:unhideWhenUsed/>
    <w:pPr>
      <w:spacing w:after="0" w:line="240" w:lineRule="auto"/>
      <w:ind w:left="4252"/>
    </w:pPr>
  </w:style>
  <w:style w:type="character" w:customStyle="1" w:styleId="FirmaCar">
    <w:name w:val="Firma Car"/>
    <w:basedOn w:val="Fuentedeprrafopredeter"/>
    <w:link w:val="Firma"/>
    <w:uiPriority w:val="99"/>
    <w:semiHidden/>
    <w:rPr>
      <w:rFonts w:ascii="Calibri Light" w:hAnsi="Calibri Light"/>
    </w:rPr>
  </w:style>
  <w:style w:type="paragraph" w:styleId="Firmadecorreoelectrnico">
    <w:name w:val="E-mail Signature"/>
    <w:basedOn w:val="Normal"/>
    <w:link w:val="FirmadecorreoelectrnicoCar"/>
    <w:uiPriority w:val="99"/>
    <w:semiHidden/>
    <w:unhideWhenUsed/>
    <w:pPr>
      <w:spacing w:after="0" w:line="240" w:lineRule="auto"/>
    </w:pPr>
  </w:style>
  <w:style w:type="character" w:customStyle="1" w:styleId="FirmadecorreoelectrnicoCar">
    <w:name w:val="Firma de correo electrónico Car"/>
    <w:basedOn w:val="Fuentedeprrafopredeter"/>
    <w:link w:val="Firmadecorreoelectrnico"/>
    <w:uiPriority w:val="99"/>
    <w:semiHidden/>
    <w:rPr>
      <w:rFonts w:ascii="Calibri Light" w:hAnsi="Calibri Light"/>
    </w:rPr>
  </w:style>
  <w:style w:type="paragraph" w:styleId="HTMLconformatoprevio">
    <w:name w:val="HTML Preformatted"/>
    <w:basedOn w:val="Normal"/>
    <w:link w:val="HTMLconformatoprevioCar"/>
    <w:uiPriority w:val="99"/>
    <w:semiHidden/>
    <w:unhideWhenUsed/>
    <w:pPr>
      <w:spacing w:after="0" w:line="240" w:lineRule="auto"/>
    </w:pPr>
    <w:rPr>
      <w:rFonts w:ascii="Consolas" w:hAnsi="Consolas" w:cs="Consolas"/>
      <w:sz w:val="20"/>
      <w:szCs w:val="20"/>
    </w:rPr>
  </w:style>
  <w:style w:type="character" w:customStyle="1" w:styleId="HTMLconformatoprevioCar">
    <w:name w:val="HTML con formato previo Car"/>
    <w:basedOn w:val="Fuentedeprrafopredeter"/>
    <w:link w:val="HTMLconformatoprevio"/>
    <w:uiPriority w:val="99"/>
    <w:semiHidden/>
    <w:rPr>
      <w:rFonts w:ascii="Consolas" w:hAnsi="Consolas" w:cs="Consolas"/>
      <w:sz w:val="20"/>
      <w:szCs w:val="20"/>
    </w:rPr>
  </w:style>
  <w:style w:type="paragraph" w:styleId="ndice1">
    <w:name w:val="index 1"/>
    <w:basedOn w:val="Normal"/>
    <w:next w:val="Normal"/>
    <w:autoRedefine/>
    <w:uiPriority w:val="99"/>
    <w:semiHidden/>
    <w:unhideWhenUsed/>
    <w:pPr>
      <w:spacing w:after="0" w:line="240" w:lineRule="auto"/>
      <w:ind w:left="220" w:hanging="220"/>
    </w:pPr>
  </w:style>
  <w:style w:type="paragraph" w:styleId="ndice2">
    <w:name w:val="index 2"/>
    <w:basedOn w:val="Normal"/>
    <w:next w:val="Normal"/>
    <w:autoRedefine/>
    <w:uiPriority w:val="99"/>
    <w:semiHidden/>
    <w:unhideWhenUsed/>
    <w:pPr>
      <w:spacing w:after="0" w:line="240" w:lineRule="auto"/>
      <w:ind w:left="440" w:hanging="220"/>
    </w:pPr>
  </w:style>
  <w:style w:type="paragraph" w:styleId="ndice3">
    <w:name w:val="index 3"/>
    <w:basedOn w:val="Normal"/>
    <w:next w:val="Normal"/>
    <w:autoRedefine/>
    <w:uiPriority w:val="99"/>
    <w:semiHidden/>
    <w:unhideWhenUsed/>
    <w:pPr>
      <w:spacing w:after="0" w:line="240" w:lineRule="auto"/>
      <w:ind w:left="660" w:hanging="220"/>
    </w:pPr>
  </w:style>
  <w:style w:type="paragraph" w:styleId="ndice4">
    <w:name w:val="index 4"/>
    <w:basedOn w:val="Normal"/>
    <w:next w:val="Normal"/>
    <w:autoRedefine/>
    <w:uiPriority w:val="99"/>
    <w:semiHidden/>
    <w:unhideWhenUsed/>
    <w:pPr>
      <w:spacing w:after="0" w:line="240" w:lineRule="auto"/>
      <w:ind w:left="880" w:hanging="220"/>
    </w:pPr>
  </w:style>
  <w:style w:type="paragraph" w:styleId="ndice5">
    <w:name w:val="index 5"/>
    <w:basedOn w:val="Normal"/>
    <w:next w:val="Normal"/>
    <w:autoRedefine/>
    <w:uiPriority w:val="99"/>
    <w:semiHidden/>
    <w:unhideWhenUsed/>
    <w:pPr>
      <w:spacing w:after="0" w:line="240" w:lineRule="auto"/>
      <w:ind w:left="1100" w:hanging="220"/>
    </w:pPr>
  </w:style>
  <w:style w:type="paragraph" w:styleId="ndice6">
    <w:name w:val="index 6"/>
    <w:basedOn w:val="Normal"/>
    <w:next w:val="Normal"/>
    <w:autoRedefine/>
    <w:uiPriority w:val="99"/>
    <w:semiHidden/>
    <w:unhideWhenUsed/>
    <w:pPr>
      <w:spacing w:after="0" w:line="240" w:lineRule="auto"/>
      <w:ind w:left="1320" w:hanging="220"/>
    </w:pPr>
  </w:style>
  <w:style w:type="paragraph" w:styleId="ndice7">
    <w:name w:val="index 7"/>
    <w:basedOn w:val="Normal"/>
    <w:next w:val="Normal"/>
    <w:autoRedefine/>
    <w:uiPriority w:val="99"/>
    <w:semiHidden/>
    <w:unhideWhenUsed/>
    <w:pPr>
      <w:spacing w:after="0" w:line="240" w:lineRule="auto"/>
      <w:ind w:left="1540" w:hanging="220"/>
    </w:pPr>
  </w:style>
  <w:style w:type="paragraph" w:styleId="ndice8">
    <w:name w:val="index 8"/>
    <w:basedOn w:val="Normal"/>
    <w:next w:val="Normal"/>
    <w:autoRedefine/>
    <w:uiPriority w:val="99"/>
    <w:semiHidden/>
    <w:unhideWhenUsed/>
    <w:pPr>
      <w:spacing w:after="0" w:line="240" w:lineRule="auto"/>
      <w:ind w:left="1760" w:hanging="220"/>
    </w:pPr>
  </w:style>
  <w:style w:type="paragraph" w:styleId="ndice9">
    <w:name w:val="index 9"/>
    <w:basedOn w:val="Normal"/>
    <w:next w:val="Normal"/>
    <w:autoRedefine/>
    <w:uiPriority w:val="99"/>
    <w:semiHidden/>
    <w:unhideWhenUsed/>
    <w:pPr>
      <w:spacing w:after="0" w:line="240" w:lineRule="auto"/>
      <w:ind w:left="1980" w:hanging="220"/>
    </w:pPr>
  </w:style>
  <w:style w:type="paragraph" w:styleId="Lista">
    <w:name w:val="List"/>
    <w:basedOn w:val="Normal"/>
    <w:uiPriority w:val="99"/>
    <w:semiHidden/>
    <w:unhideWhenUsed/>
    <w:pPr>
      <w:ind w:left="283" w:hanging="283"/>
      <w:contextualSpacing/>
    </w:pPr>
  </w:style>
  <w:style w:type="paragraph" w:styleId="Lista2">
    <w:name w:val="List 2"/>
    <w:basedOn w:val="Normal"/>
    <w:uiPriority w:val="99"/>
    <w:semiHidden/>
    <w:unhideWhenUsed/>
    <w:pPr>
      <w:ind w:left="566" w:hanging="283"/>
      <w:contextualSpacing/>
    </w:pPr>
  </w:style>
  <w:style w:type="paragraph" w:styleId="Lista3">
    <w:name w:val="List 3"/>
    <w:basedOn w:val="Normal"/>
    <w:uiPriority w:val="99"/>
    <w:semiHidden/>
    <w:unhideWhenUsed/>
    <w:pPr>
      <w:ind w:left="849" w:hanging="283"/>
      <w:contextualSpacing/>
    </w:pPr>
  </w:style>
  <w:style w:type="paragraph" w:styleId="Lista4">
    <w:name w:val="List 4"/>
    <w:basedOn w:val="Normal"/>
    <w:uiPriority w:val="99"/>
    <w:semiHidden/>
    <w:unhideWhenUsed/>
    <w:pPr>
      <w:ind w:left="1132" w:hanging="283"/>
      <w:contextualSpacing/>
    </w:pPr>
  </w:style>
  <w:style w:type="paragraph" w:styleId="Lista5">
    <w:name w:val="List 5"/>
    <w:basedOn w:val="Normal"/>
    <w:uiPriority w:val="99"/>
    <w:semiHidden/>
    <w:unhideWhenUsed/>
    <w:pPr>
      <w:ind w:left="1415" w:hanging="283"/>
      <w:contextualSpacing/>
    </w:pPr>
  </w:style>
  <w:style w:type="paragraph" w:styleId="Listaconnmeros">
    <w:name w:val="List Number"/>
    <w:basedOn w:val="Normal"/>
    <w:uiPriority w:val="99"/>
    <w:semiHidden/>
    <w:unhideWhenUsed/>
    <w:pPr>
      <w:numPr>
        <w:numId w:val="27"/>
      </w:numPr>
      <w:contextualSpacing/>
    </w:pPr>
  </w:style>
  <w:style w:type="paragraph" w:styleId="Listaconnmeros2">
    <w:name w:val="List Number 2"/>
    <w:basedOn w:val="Normal"/>
    <w:uiPriority w:val="99"/>
    <w:semiHidden/>
    <w:unhideWhenUsed/>
    <w:pPr>
      <w:numPr>
        <w:numId w:val="28"/>
      </w:numPr>
      <w:contextualSpacing/>
    </w:pPr>
  </w:style>
  <w:style w:type="paragraph" w:styleId="Listaconnmeros3">
    <w:name w:val="List Number 3"/>
    <w:basedOn w:val="Normal"/>
    <w:uiPriority w:val="99"/>
    <w:semiHidden/>
    <w:unhideWhenUsed/>
    <w:pPr>
      <w:numPr>
        <w:numId w:val="29"/>
      </w:numPr>
      <w:contextualSpacing/>
    </w:pPr>
  </w:style>
  <w:style w:type="paragraph" w:styleId="Listaconnmeros4">
    <w:name w:val="List Number 4"/>
    <w:basedOn w:val="Normal"/>
    <w:uiPriority w:val="99"/>
    <w:semiHidden/>
    <w:unhideWhenUsed/>
    <w:pPr>
      <w:numPr>
        <w:numId w:val="30"/>
      </w:numPr>
      <w:contextualSpacing/>
    </w:pPr>
  </w:style>
  <w:style w:type="paragraph" w:styleId="Listaconnmeros5">
    <w:name w:val="List Number 5"/>
    <w:basedOn w:val="Normal"/>
    <w:uiPriority w:val="99"/>
    <w:semiHidden/>
    <w:unhideWhenUsed/>
    <w:pPr>
      <w:numPr>
        <w:numId w:val="31"/>
      </w:numPr>
      <w:contextualSpacing/>
    </w:pPr>
  </w:style>
  <w:style w:type="paragraph" w:styleId="Listaconvietas">
    <w:name w:val="List Bullet"/>
    <w:basedOn w:val="Normal"/>
    <w:uiPriority w:val="99"/>
    <w:semiHidden/>
    <w:unhideWhenUsed/>
    <w:pPr>
      <w:numPr>
        <w:numId w:val="32"/>
      </w:numPr>
      <w:contextualSpacing/>
    </w:pPr>
  </w:style>
  <w:style w:type="paragraph" w:styleId="Listaconvietas2">
    <w:name w:val="List Bullet 2"/>
    <w:basedOn w:val="Normal"/>
    <w:uiPriority w:val="99"/>
    <w:semiHidden/>
    <w:unhideWhenUsed/>
    <w:pPr>
      <w:numPr>
        <w:numId w:val="33"/>
      </w:numPr>
      <w:contextualSpacing/>
    </w:pPr>
  </w:style>
  <w:style w:type="paragraph" w:styleId="Listaconvietas3">
    <w:name w:val="List Bullet 3"/>
    <w:basedOn w:val="Normal"/>
    <w:uiPriority w:val="99"/>
    <w:semiHidden/>
    <w:unhideWhenUsed/>
    <w:pPr>
      <w:numPr>
        <w:numId w:val="34"/>
      </w:numPr>
      <w:contextualSpacing/>
    </w:pPr>
  </w:style>
  <w:style w:type="paragraph" w:styleId="Listaconvietas4">
    <w:name w:val="List Bullet 4"/>
    <w:basedOn w:val="Normal"/>
    <w:uiPriority w:val="99"/>
    <w:semiHidden/>
    <w:unhideWhenUsed/>
    <w:pPr>
      <w:numPr>
        <w:numId w:val="35"/>
      </w:numPr>
      <w:contextualSpacing/>
    </w:pPr>
  </w:style>
  <w:style w:type="paragraph" w:styleId="Listaconvietas5">
    <w:name w:val="List Bullet 5"/>
    <w:basedOn w:val="Normal"/>
    <w:uiPriority w:val="99"/>
    <w:semiHidden/>
    <w:unhideWhenUsed/>
    <w:pPr>
      <w:numPr>
        <w:numId w:val="36"/>
      </w:numPr>
      <w:contextualSpacing/>
    </w:pPr>
  </w:style>
  <w:style w:type="paragraph" w:styleId="Mapadeldocumento">
    <w:name w:val="Document Map"/>
    <w:basedOn w:val="Normal"/>
    <w:link w:val="MapadeldocumentoCar"/>
    <w:uiPriority w:val="99"/>
    <w:semiHidden/>
    <w:unhideWhenUsed/>
    <w:pPr>
      <w:spacing w:after="0" w:line="240" w:lineRule="auto"/>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Pr>
      <w:rFonts w:ascii="Tahoma" w:hAnsi="Tahoma" w:cs="Tahoma"/>
      <w:sz w:val="16"/>
      <w:szCs w:val="16"/>
    </w:rPr>
  </w:style>
  <w:style w:type="paragraph" w:styleId="NormalWeb">
    <w:name w:val="Normal (Web)"/>
    <w:basedOn w:val="Normal"/>
    <w:uiPriority w:val="99"/>
    <w:semiHidden/>
    <w:unhideWhenUsed/>
    <w:rPr>
      <w:rFonts w:ascii="Times New Roman" w:hAnsi="Times New Roman" w:cs="Times New Roman"/>
      <w:sz w:val="24"/>
      <w:szCs w:val="24"/>
    </w:rPr>
  </w:style>
  <w:style w:type="paragraph" w:styleId="Remitedesobre">
    <w:name w:val="envelope return"/>
    <w:basedOn w:val="Normal"/>
    <w:uiPriority w:val="99"/>
    <w:semiHidden/>
    <w:unhideWhenUsed/>
    <w:pPr>
      <w:spacing w:after="0" w:line="240" w:lineRule="auto"/>
    </w:pPr>
    <w:rPr>
      <w:rFonts w:asciiTheme="majorHAnsi" w:eastAsiaTheme="majorEastAsia" w:hAnsiTheme="majorHAnsi" w:cstheme="majorBidi"/>
      <w:sz w:val="20"/>
      <w:szCs w:val="20"/>
    </w:rPr>
  </w:style>
  <w:style w:type="paragraph" w:styleId="Saludo">
    <w:name w:val="Salutation"/>
    <w:basedOn w:val="Normal"/>
    <w:next w:val="Normal"/>
    <w:link w:val="SaludoCar"/>
    <w:uiPriority w:val="99"/>
    <w:semiHidden/>
    <w:unhideWhenUsed/>
  </w:style>
  <w:style w:type="character" w:customStyle="1" w:styleId="SaludoCar">
    <w:name w:val="Saludo Car"/>
    <w:basedOn w:val="Fuentedeprrafopredeter"/>
    <w:link w:val="Saludo"/>
    <w:uiPriority w:val="99"/>
    <w:semiHidden/>
    <w:rPr>
      <w:rFonts w:ascii="Calibri Light" w:hAnsi="Calibri Light"/>
    </w:rPr>
  </w:style>
  <w:style w:type="paragraph" w:styleId="Sangra2detindependiente">
    <w:name w:val="Body Text Indent 2"/>
    <w:basedOn w:val="Normal"/>
    <w:link w:val="Sangra2detindependienteCar"/>
    <w:uiPriority w:val="99"/>
    <w:semiHidden/>
    <w:unhideWhenUsed/>
    <w:pPr>
      <w:spacing w:line="480" w:lineRule="auto"/>
      <w:ind w:left="283"/>
    </w:pPr>
  </w:style>
  <w:style w:type="character" w:customStyle="1" w:styleId="Sangra2detindependienteCar">
    <w:name w:val="Sangría 2 de t. independiente Car"/>
    <w:basedOn w:val="Fuentedeprrafopredeter"/>
    <w:link w:val="Sangra2detindependiente"/>
    <w:uiPriority w:val="99"/>
    <w:semiHidden/>
    <w:rPr>
      <w:rFonts w:ascii="Calibri Light" w:hAnsi="Calibri Light"/>
    </w:rPr>
  </w:style>
  <w:style w:type="paragraph" w:styleId="Sangradetextonormal">
    <w:name w:val="Body Text Indent"/>
    <w:basedOn w:val="Normal"/>
    <w:link w:val="SangradetextonormalCar"/>
    <w:uiPriority w:val="99"/>
    <w:semiHidden/>
    <w:unhideWhenUsed/>
    <w:pPr>
      <w:ind w:left="283"/>
    </w:pPr>
  </w:style>
  <w:style w:type="character" w:customStyle="1" w:styleId="SangradetextonormalCar">
    <w:name w:val="Sangría de texto normal Car"/>
    <w:basedOn w:val="Fuentedeprrafopredeter"/>
    <w:link w:val="Sangradetextonormal"/>
    <w:uiPriority w:val="99"/>
    <w:semiHidden/>
    <w:rPr>
      <w:rFonts w:ascii="Calibri Light" w:hAnsi="Calibri Light"/>
    </w:rPr>
  </w:style>
  <w:style w:type="paragraph" w:styleId="Sangranormal">
    <w:name w:val="Normal Indent"/>
    <w:basedOn w:val="Normal"/>
    <w:uiPriority w:val="99"/>
    <w:semiHidden/>
    <w:unhideWhenUsed/>
    <w:pPr>
      <w:ind w:left="708"/>
    </w:pPr>
  </w:style>
  <w:style w:type="paragraph" w:styleId="Sinespaciado">
    <w:name w:val="No Spacing"/>
    <w:uiPriority w:val="1"/>
    <w:qFormat/>
    <w:pPr>
      <w:spacing w:after="0" w:line="240" w:lineRule="auto"/>
    </w:pPr>
  </w:style>
  <w:style w:type="paragraph" w:styleId="Subttulo">
    <w:name w:val="Subtitle"/>
    <w:basedOn w:val="Normal"/>
    <w:next w:val="Normal"/>
    <w:link w:val="SubttuloC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Pr>
      <w:rFonts w:asciiTheme="majorHAnsi" w:eastAsiaTheme="majorEastAsia" w:hAnsiTheme="majorHAnsi" w:cstheme="majorBidi"/>
      <w:i/>
      <w:iCs/>
      <w:color w:val="4F81BD" w:themeColor="accent1"/>
      <w:spacing w:val="15"/>
      <w:sz w:val="24"/>
      <w:szCs w:val="24"/>
    </w:rPr>
  </w:style>
  <w:style w:type="paragraph" w:styleId="Tabladeilustraciones">
    <w:name w:val="table of figures"/>
    <w:basedOn w:val="Normal"/>
    <w:next w:val="Normal"/>
    <w:uiPriority w:val="99"/>
    <w:semiHidden/>
    <w:unhideWhenUsed/>
    <w:pPr>
      <w:spacing w:after="0"/>
    </w:pPr>
  </w:style>
  <w:style w:type="paragraph" w:styleId="TDC1">
    <w:name w:val="toc 1"/>
    <w:basedOn w:val="Normal"/>
    <w:next w:val="Normal"/>
    <w:autoRedefine/>
    <w:uiPriority w:val="39"/>
    <w:unhideWhenUsed/>
    <w:pPr>
      <w:tabs>
        <w:tab w:val="right" w:pos="8080"/>
      </w:tabs>
      <w:spacing w:after="100" w:line="312" w:lineRule="auto"/>
    </w:pPr>
  </w:style>
  <w:style w:type="paragraph" w:styleId="TDC2">
    <w:name w:val="toc 2"/>
    <w:basedOn w:val="Normal"/>
    <w:next w:val="Normal"/>
    <w:autoRedefine/>
    <w:uiPriority w:val="39"/>
    <w:semiHidden/>
    <w:unhideWhenUsed/>
    <w:pPr>
      <w:spacing w:after="100"/>
      <w:ind w:left="220"/>
    </w:pPr>
  </w:style>
  <w:style w:type="paragraph" w:styleId="TDC3">
    <w:name w:val="toc 3"/>
    <w:basedOn w:val="Normal"/>
    <w:next w:val="Normal"/>
    <w:autoRedefine/>
    <w:uiPriority w:val="39"/>
    <w:semiHidden/>
    <w:unhideWhenUsed/>
    <w:pPr>
      <w:spacing w:after="100"/>
      <w:ind w:left="440"/>
    </w:pPr>
  </w:style>
  <w:style w:type="paragraph" w:styleId="TDC4">
    <w:name w:val="toc 4"/>
    <w:basedOn w:val="Normal"/>
    <w:next w:val="Normal"/>
    <w:autoRedefine/>
    <w:uiPriority w:val="39"/>
    <w:semiHidden/>
    <w:unhideWhenUsed/>
    <w:pPr>
      <w:spacing w:after="100"/>
      <w:ind w:left="660"/>
    </w:pPr>
  </w:style>
  <w:style w:type="paragraph" w:styleId="TDC5">
    <w:name w:val="toc 5"/>
    <w:basedOn w:val="Normal"/>
    <w:next w:val="Normal"/>
    <w:autoRedefine/>
    <w:uiPriority w:val="39"/>
    <w:semiHidden/>
    <w:unhideWhenUsed/>
    <w:pPr>
      <w:spacing w:after="100"/>
      <w:ind w:left="880"/>
    </w:pPr>
  </w:style>
  <w:style w:type="paragraph" w:styleId="TDC6">
    <w:name w:val="toc 6"/>
    <w:basedOn w:val="Normal"/>
    <w:next w:val="Normal"/>
    <w:autoRedefine/>
    <w:uiPriority w:val="39"/>
    <w:semiHidden/>
    <w:unhideWhenUsed/>
    <w:pPr>
      <w:spacing w:after="100"/>
      <w:ind w:left="1100"/>
    </w:pPr>
  </w:style>
  <w:style w:type="paragraph" w:styleId="TDC7">
    <w:name w:val="toc 7"/>
    <w:basedOn w:val="Normal"/>
    <w:next w:val="Normal"/>
    <w:autoRedefine/>
    <w:uiPriority w:val="39"/>
    <w:semiHidden/>
    <w:unhideWhenUsed/>
    <w:pPr>
      <w:spacing w:after="100"/>
      <w:ind w:left="1320"/>
    </w:pPr>
  </w:style>
  <w:style w:type="paragraph" w:styleId="TDC8">
    <w:name w:val="toc 8"/>
    <w:basedOn w:val="Normal"/>
    <w:next w:val="Normal"/>
    <w:autoRedefine/>
    <w:uiPriority w:val="39"/>
    <w:semiHidden/>
    <w:unhideWhenUsed/>
    <w:pPr>
      <w:spacing w:after="100"/>
      <w:ind w:left="1540"/>
    </w:pPr>
  </w:style>
  <w:style w:type="paragraph" w:styleId="TDC9">
    <w:name w:val="toc 9"/>
    <w:basedOn w:val="Normal"/>
    <w:next w:val="Normal"/>
    <w:autoRedefine/>
    <w:uiPriority w:val="39"/>
    <w:semiHidden/>
    <w:unhideWhenUsed/>
    <w:pPr>
      <w:spacing w:after="100"/>
      <w:ind w:left="1760"/>
    </w:pPr>
  </w:style>
  <w:style w:type="paragraph" w:styleId="Textoconsangra">
    <w:name w:val="table of authorities"/>
    <w:basedOn w:val="Normal"/>
    <w:next w:val="Normal"/>
    <w:uiPriority w:val="99"/>
    <w:semiHidden/>
    <w:unhideWhenUsed/>
    <w:pPr>
      <w:spacing w:after="0"/>
      <w:ind w:left="220" w:hanging="220"/>
    </w:pPr>
  </w:style>
  <w:style w:type="paragraph" w:styleId="Textodebloque">
    <w:name w:val="Block Text"/>
    <w:basedOn w:val="Normal"/>
    <w:uiPriority w:val="99"/>
    <w:semiHidden/>
    <w:unhideWhenUsed/>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paragraph" w:styleId="Textoindependiente">
    <w:name w:val="Body Text"/>
    <w:basedOn w:val="Normal"/>
    <w:link w:val="TextoindependienteCar"/>
    <w:uiPriority w:val="99"/>
    <w:semiHidden/>
    <w:unhideWhenUsed/>
  </w:style>
  <w:style w:type="character" w:customStyle="1" w:styleId="TextoindependienteCar">
    <w:name w:val="Texto independiente Car"/>
    <w:basedOn w:val="Fuentedeprrafopredeter"/>
    <w:link w:val="Textoindependiente"/>
    <w:uiPriority w:val="99"/>
    <w:semiHidden/>
    <w:rPr>
      <w:rFonts w:ascii="Calibri Light" w:hAnsi="Calibri Light"/>
    </w:rPr>
  </w:style>
  <w:style w:type="paragraph" w:styleId="Textoindependiente2">
    <w:name w:val="Body Text 2"/>
    <w:basedOn w:val="Normal"/>
    <w:link w:val="Textoindependiente2Car"/>
    <w:uiPriority w:val="99"/>
    <w:semiHidden/>
    <w:unhideWhenUsed/>
    <w:pPr>
      <w:spacing w:line="480" w:lineRule="auto"/>
    </w:pPr>
  </w:style>
  <w:style w:type="character" w:customStyle="1" w:styleId="Textoindependiente2Car">
    <w:name w:val="Texto independiente 2 Car"/>
    <w:basedOn w:val="Fuentedeprrafopredeter"/>
    <w:link w:val="Textoindependiente2"/>
    <w:uiPriority w:val="99"/>
    <w:semiHidden/>
    <w:rPr>
      <w:rFonts w:ascii="Calibri Light" w:hAnsi="Calibri Light"/>
    </w:rPr>
  </w:style>
  <w:style w:type="paragraph" w:styleId="Textoindependiente3">
    <w:name w:val="Body Text 3"/>
    <w:basedOn w:val="Normal"/>
    <w:link w:val="Textoindependiente3Car"/>
    <w:uiPriority w:val="99"/>
    <w:semiHidden/>
    <w:unhideWhenUsed/>
    <w:rPr>
      <w:sz w:val="16"/>
      <w:szCs w:val="16"/>
    </w:rPr>
  </w:style>
  <w:style w:type="character" w:customStyle="1" w:styleId="Textoindependiente3Car">
    <w:name w:val="Texto independiente 3 Car"/>
    <w:basedOn w:val="Fuentedeprrafopredeter"/>
    <w:link w:val="Textoindependiente3"/>
    <w:uiPriority w:val="99"/>
    <w:semiHidden/>
    <w:rPr>
      <w:rFonts w:ascii="Calibri Light" w:hAnsi="Calibri Light"/>
      <w:sz w:val="16"/>
      <w:szCs w:val="16"/>
    </w:rPr>
  </w:style>
  <w:style w:type="paragraph" w:styleId="Textoindependienteprimerasangra">
    <w:name w:val="Body Text First Indent"/>
    <w:basedOn w:val="Textoindependiente"/>
    <w:link w:val="TextoindependienteprimerasangraCar"/>
    <w:uiPriority w:val="99"/>
    <w:semiHidden/>
    <w:unhideWhenUsed/>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semiHidden/>
    <w:rPr>
      <w:rFonts w:ascii="Calibri Light" w:hAnsi="Calibri Light"/>
    </w:rPr>
  </w:style>
  <w:style w:type="paragraph" w:styleId="Textoindependienteprimerasangra2">
    <w:name w:val="Body Text First Indent 2"/>
    <w:basedOn w:val="Sangradetextonormal"/>
    <w:link w:val="Textoindependienteprimerasangra2Car"/>
    <w:uiPriority w:val="99"/>
    <w:semiHidden/>
    <w:unhideWhenUsed/>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Pr>
      <w:rFonts w:ascii="Calibri Light" w:hAnsi="Calibri Light"/>
    </w:rPr>
  </w:style>
  <w:style w:type="paragraph" w:styleId="Textomacro">
    <w:name w:val="macro"/>
    <w:link w:val="TextomacroCar"/>
    <w:uiPriority w:val="99"/>
    <w:semiHidden/>
    <w:unhideWhenUse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cs="Consolas"/>
      <w:sz w:val="20"/>
      <w:szCs w:val="20"/>
    </w:rPr>
  </w:style>
  <w:style w:type="character" w:customStyle="1" w:styleId="TextomacroCar">
    <w:name w:val="Texto macro Car"/>
    <w:basedOn w:val="Fuentedeprrafopredeter"/>
    <w:link w:val="Textomacro"/>
    <w:uiPriority w:val="99"/>
    <w:semiHidden/>
    <w:rPr>
      <w:rFonts w:ascii="Consolas" w:hAnsi="Consolas" w:cs="Consolas"/>
      <w:sz w:val="20"/>
      <w:szCs w:val="20"/>
    </w:rPr>
  </w:style>
  <w:style w:type="paragraph" w:styleId="Textonotaalfinal">
    <w:name w:val="endnote text"/>
    <w:basedOn w:val="Normal"/>
    <w:link w:val="TextonotaalfinalCar"/>
    <w:uiPriority w:val="99"/>
    <w:semiHidden/>
    <w:unhideWhenUsed/>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Pr>
      <w:rFonts w:ascii="Calibri Light" w:hAnsi="Calibri Light"/>
      <w:sz w:val="20"/>
      <w:szCs w:val="20"/>
    </w:rPr>
  </w:style>
  <w:style w:type="paragraph" w:styleId="Textosinformato">
    <w:name w:val="Plain Text"/>
    <w:basedOn w:val="Normal"/>
    <w:link w:val="TextosinformatoCar"/>
    <w:uiPriority w:val="99"/>
    <w:semiHidden/>
    <w:unhideWhenUsed/>
    <w:pPr>
      <w:spacing w:after="0" w:line="240" w:lineRule="auto"/>
    </w:pPr>
    <w:rPr>
      <w:rFonts w:ascii="Consolas" w:hAnsi="Consolas" w:cs="Consolas"/>
      <w:sz w:val="21"/>
      <w:szCs w:val="21"/>
    </w:rPr>
  </w:style>
  <w:style w:type="character" w:customStyle="1" w:styleId="TextosinformatoCar">
    <w:name w:val="Texto sin formato Car"/>
    <w:basedOn w:val="Fuentedeprrafopredeter"/>
    <w:link w:val="Textosinformato"/>
    <w:uiPriority w:val="99"/>
    <w:semiHidden/>
    <w:rPr>
      <w:rFonts w:ascii="Consolas" w:hAnsi="Consolas" w:cs="Consolas"/>
      <w:sz w:val="21"/>
      <w:szCs w:val="21"/>
    </w:rPr>
  </w:style>
  <w:style w:type="paragraph" w:styleId="Ttulo">
    <w:name w:val="Title"/>
    <w:basedOn w:val="Normal"/>
    <w:next w:val="Normal"/>
    <w:link w:val="TtuloC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Pr>
      <w:rFonts w:asciiTheme="majorHAnsi" w:eastAsiaTheme="majorEastAsia" w:hAnsiTheme="majorHAnsi" w:cstheme="majorBidi"/>
      <w:color w:val="17365D" w:themeColor="text2" w:themeShade="BF"/>
      <w:spacing w:val="5"/>
      <w:kern w:val="28"/>
      <w:sz w:val="52"/>
      <w:szCs w:val="52"/>
    </w:rPr>
  </w:style>
  <w:style w:type="character" w:customStyle="1" w:styleId="Ttulo1Car">
    <w:name w:val="Título 1 Car"/>
    <w:basedOn w:val="Fuentedeprrafopredeter"/>
    <w:link w:val="Ttulo1"/>
    <w:uiPriority w:val="9"/>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semiHidden/>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Pr>
      <w:rFonts w:asciiTheme="majorHAnsi" w:eastAsiaTheme="majorEastAsia" w:hAnsiTheme="majorHAnsi" w:cstheme="majorBidi"/>
      <w:i/>
      <w:iCs/>
      <w:color w:val="404040" w:themeColor="text1" w:themeTint="BF"/>
      <w:sz w:val="20"/>
      <w:szCs w:val="20"/>
    </w:rPr>
  </w:style>
  <w:style w:type="paragraph" w:styleId="Ttulodendice">
    <w:name w:val="index heading"/>
    <w:basedOn w:val="Normal"/>
    <w:next w:val="ndice1"/>
    <w:uiPriority w:val="99"/>
    <w:semiHidden/>
    <w:unhideWhenUsed/>
    <w:rPr>
      <w:rFonts w:asciiTheme="majorHAnsi" w:eastAsiaTheme="majorEastAsia" w:hAnsiTheme="majorHAnsi" w:cstheme="majorBidi"/>
      <w:b/>
      <w:bCs/>
    </w:rPr>
  </w:style>
  <w:style w:type="paragraph" w:styleId="TtuloTDC">
    <w:name w:val="TOC Heading"/>
    <w:basedOn w:val="Ttulo1"/>
    <w:next w:val="Normal"/>
    <w:uiPriority w:val="39"/>
    <w:semiHidden/>
    <w:unhideWhenUsed/>
    <w:qFormat/>
    <w:pPr>
      <w:outlineLvl w:val="9"/>
    </w:pPr>
  </w:style>
  <w:style w:type="character" w:styleId="Refdecomentario">
    <w:name w:val="annotation reference"/>
    <w:basedOn w:val="Fuentedeprrafopredeter"/>
    <w:unhideWhenUsed/>
    <w:rPr>
      <w:sz w:val="16"/>
      <w:szCs w:val="16"/>
    </w:rPr>
  </w:style>
  <w:style w:type="character" w:styleId="Hipervnculo">
    <w:name w:val="Hyperlink"/>
    <w:basedOn w:val="Fuentedeprrafopredeter"/>
    <w:uiPriority w:val="99"/>
    <w:unhideWhenUsed/>
    <w:rPr>
      <w:color w:val="0000FF" w:themeColor="hyperlink"/>
      <w:u w:val="single"/>
    </w:rPr>
  </w:style>
  <w:style w:type="paragraph" w:customStyle="1" w:styleId="APARTADOSWINDCHILL">
    <w:name w:val="APARTADOS WINDCHILL"/>
    <w:basedOn w:val="EncabezadoWindchill"/>
    <w:qFormat/>
    <w:pPr>
      <w:numPr>
        <w:numId w:val="26"/>
      </w:numPr>
      <w:spacing w:before="200"/>
      <w:ind w:left="0" w:firstLine="0"/>
    </w:pPr>
    <w:rPr>
      <w:sz w:val="24"/>
    </w:rPr>
  </w:style>
  <w:style w:type="paragraph" w:customStyle="1" w:styleId="Default">
    <w:name w:val="Default"/>
    <w:pPr>
      <w:autoSpaceDE w:val="0"/>
      <w:autoSpaceDN w:val="0"/>
      <w:adjustRightInd w:val="0"/>
      <w:spacing w:after="0" w:line="240" w:lineRule="auto"/>
    </w:pPr>
    <w:rPr>
      <w:rFonts w:ascii="Arial Unicode MS" w:eastAsia="Arial Unicode MS" w:hAnsi="Times New Roman" w:cs="Arial Unicode MS"/>
      <w:color w:val="000000"/>
      <w:sz w:val="24"/>
      <w:szCs w:val="24"/>
      <w:lang w:val="es-ES_tradnl" w:eastAsia="es-ES_tradnl"/>
    </w:rPr>
  </w:style>
  <w:style w:type="paragraph" w:customStyle="1" w:styleId="Estilo1">
    <w:name w:val="Estilo1"/>
    <w:basedOn w:val="Pie1Windchill"/>
    <w:link w:val="Estilo1Car"/>
    <w:qFormat/>
  </w:style>
  <w:style w:type="character" w:customStyle="1" w:styleId="Estilo1Car">
    <w:name w:val="Estilo1 Car"/>
    <w:basedOn w:val="Pie1WindchillCar"/>
    <w:link w:val="Estilo1"/>
    <w:rPr>
      <w:rFonts w:ascii="Calibri Light" w:hAnsi="Calibri Light" w:cs="Arial"/>
      <w:color w:val="808080" w:themeColor="background1" w:themeShade="80"/>
      <w:sz w:val="18"/>
      <w:lang w:val="es-ES_tradnl"/>
    </w:rPr>
  </w:style>
  <w:style w:type="character" w:styleId="Refdenotaalfinal">
    <w:name w:val="endnote reference"/>
    <w:basedOn w:val="Fuentedeprrafopredeter"/>
    <w:uiPriority w:val="99"/>
    <w:semiHidden/>
    <w:unhideWhenUsed/>
    <w:rPr>
      <w:vertAlign w:val="superscript"/>
    </w:rPr>
  </w:style>
  <w:style w:type="paragraph" w:customStyle="1" w:styleId="TextoCuerpoWindchillSangriaIzq">
    <w:name w:val="Texto Cuerpo Windchill Sangria Izq"/>
    <w:basedOn w:val="TextocuerpoWindchill"/>
    <w:qFormat/>
    <w:pPr>
      <w:spacing w:line="288" w:lineRule="auto"/>
      <w:ind w:left="709"/>
    </w:pPr>
  </w:style>
  <w:style w:type="paragraph" w:customStyle="1" w:styleId="VietasPuntoWindchill">
    <w:name w:val="Viñetas Punto Windchill"/>
    <w:basedOn w:val="Prrafodelista"/>
    <w:qFormat/>
    <w:pPr>
      <w:numPr>
        <w:numId w:val="37"/>
      </w:numPr>
      <w:spacing w:line="312" w:lineRule="auto"/>
    </w:pPr>
    <w:rPr>
      <w:rFonts w:ascii="Calibri" w:hAnsi="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12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C8BC6C265FD42F9BCC0ACD90BB1BE98"/>
        <w:category>
          <w:name w:val="General"/>
          <w:gallery w:val="placeholder"/>
        </w:category>
        <w:types>
          <w:type w:val="bbPlcHdr"/>
        </w:types>
        <w:behaviors>
          <w:behavior w:val="content"/>
        </w:behaviors>
        <w:guid w:val="{6085688E-8FB3-4C18-902E-1CB50BC1B534}"/>
      </w:docPartPr>
      <w:docPartBody>
        <w:p w:rsidR="00CA63F2" w:rsidRDefault="000855DE" w:rsidP="000855DE">
          <w:pPr>
            <w:pStyle w:val="2C8BC6C265FD42F9BCC0ACD90BB1BE984"/>
          </w:pPr>
          <w:r>
            <w:rPr>
              <w:rStyle w:val="AtributoencabezadoWindchillCar"/>
            </w:rPr>
            <w:t>Click to enter "RCP"</w:t>
          </w:r>
        </w:p>
      </w:docPartBody>
    </w:docPart>
    <w:docPart>
      <w:docPartPr>
        <w:name w:val="3D215B1FFCF34698B530F10645E27EFD"/>
        <w:category>
          <w:name w:val="General"/>
          <w:gallery w:val="placeholder"/>
        </w:category>
        <w:types>
          <w:type w:val="bbPlcHdr"/>
        </w:types>
        <w:behaviors>
          <w:behavior w:val="content"/>
        </w:behaviors>
        <w:guid w:val="{B3813DEE-7B46-4A33-A77A-5ABDEAB4DFB3}"/>
      </w:docPartPr>
      <w:docPartBody>
        <w:p w:rsidR="00CA63F2" w:rsidRDefault="000855DE">
          <w:pPr>
            <w:pStyle w:val="3D215B1FFCF34698B530F10645E27EFD8"/>
          </w:pPr>
          <w:r>
            <w:t>Click to enter "PLAZO LICIT CONTR en letra"</w:t>
          </w:r>
        </w:p>
      </w:docPartBody>
    </w:docPart>
    <w:docPart>
      <w:docPartPr>
        <w:name w:val="982AEEEC71224EFFBF3E42F929F2ED21"/>
        <w:category>
          <w:name w:val="General"/>
          <w:gallery w:val="placeholder"/>
        </w:category>
        <w:types>
          <w:type w:val="bbPlcHdr"/>
        </w:types>
        <w:behaviors>
          <w:behavior w:val="content"/>
        </w:behaviors>
        <w:guid w:val="{FB8D23CB-DDB5-4ACF-B6FC-3EA5EC08FBC0}"/>
      </w:docPartPr>
      <w:docPartBody>
        <w:p w:rsidR="00CA63F2" w:rsidRDefault="000855DE">
          <w:pPr>
            <w:pStyle w:val="982AEEEC71224EFFBF3E42F929F2ED218"/>
          </w:pPr>
          <w:r>
            <w:t>Click to enter "PLAZO LICIT CONTR en cifra"</w:t>
          </w:r>
        </w:p>
      </w:docPartBody>
    </w:docPart>
    <w:docPart>
      <w:docPartPr>
        <w:name w:val="D6F4C71892FC404ABC88E3F4AF493291"/>
        <w:category>
          <w:name w:val="General"/>
          <w:gallery w:val="placeholder"/>
        </w:category>
        <w:types>
          <w:type w:val="bbPlcHdr"/>
        </w:types>
        <w:behaviors>
          <w:behavior w:val="content"/>
        </w:behaviors>
        <w:guid w:val="{A318FB5E-459E-4B7A-B4A4-FF793B802895}"/>
      </w:docPartPr>
      <w:docPartBody>
        <w:p w:rsidR="00CA63F2" w:rsidRDefault="000855DE" w:rsidP="000855DE">
          <w:pPr>
            <w:pStyle w:val="D6F4C71892FC404ABC88E3F4AF4932914"/>
          </w:pPr>
          <w:r>
            <w:rPr>
              <w:rStyle w:val="AtributoencabezadoWindchillCar"/>
            </w:rPr>
            <w:t>Click to enter "SUBDIRECCIÓN_GESTORA"</w:t>
          </w:r>
        </w:p>
      </w:docPartBody>
    </w:docPart>
    <w:docPart>
      <w:docPartPr>
        <w:name w:val="F20BB87FC0C54F53A874376E60D5CA72"/>
        <w:category>
          <w:name w:val="General"/>
          <w:gallery w:val="placeholder"/>
        </w:category>
        <w:types>
          <w:type w:val="bbPlcHdr"/>
        </w:types>
        <w:behaviors>
          <w:behavior w:val="content"/>
        </w:behaviors>
        <w:guid w:val="{A6FED8E8-CB10-4424-99E2-A824B572F2BA}"/>
      </w:docPartPr>
      <w:docPartBody>
        <w:p w:rsidR="00CA63F2" w:rsidRDefault="000855DE" w:rsidP="000855DE">
          <w:pPr>
            <w:pStyle w:val="F20BB87FC0C54F53A874376E60D5CA724"/>
          </w:pPr>
          <w:r>
            <w:rPr>
              <w:rStyle w:val="Textodelmarcadordeposicin"/>
            </w:rPr>
            <w:t>Seleccionar código CPV</w:t>
          </w:r>
        </w:p>
      </w:docPartBody>
    </w:docPart>
    <w:docPart>
      <w:docPartPr>
        <w:name w:val="7712D31488E34379878EB5321D839ABC"/>
        <w:category>
          <w:name w:val="General"/>
          <w:gallery w:val="placeholder"/>
        </w:category>
        <w:types>
          <w:type w:val="bbPlcHdr"/>
        </w:types>
        <w:behaviors>
          <w:behavior w:val="content"/>
        </w:behaviors>
        <w:guid w:val="{ADA67B9F-DD8C-42A5-B7F0-E9AE9D9EEC0E}"/>
      </w:docPartPr>
      <w:docPartBody>
        <w:p w:rsidR="00CA63F2" w:rsidRDefault="000855DE" w:rsidP="000855DE">
          <w:pPr>
            <w:pStyle w:val="7712D31488E34379878EB5321D839ABC4"/>
          </w:pPr>
          <w:r>
            <w:rPr>
              <w:rStyle w:val="Textodelmarcadordeposicin"/>
            </w:rPr>
            <w:t>(Opcional) Seleccionar código CPV</w:t>
          </w:r>
        </w:p>
      </w:docPartBody>
    </w:docPart>
    <w:docPart>
      <w:docPartPr>
        <w:name w:val="62691D2BC6254A35A63596EDF020D789"/>
        <w:category>
          <w:name w:val="General"/>
          <w:gallery w:val="placeholder"/>
        </w:category>
        <w:types>
          <w:type w:val="bbPlcHdr"/>
        </w:types>
        <w:behaviors>
          <w:behavior w:val="content"/>
        </w:behaviors>
        <w:guid w:val="{26274907-5318-4BB8-B943-D8B01CF969C4}"/>
      </w:docPartPr>
      <w:docPartBody>
        <w:p w:rsidR="00CA63F2" w:rsidRDefault="000855DE" w:rsidP="000855DE">
          <w:pPr>
            <w:pStyle w:val="62691D2BC6254A35A63596EDF020D7894"/>
          </w:pPr>
          <w:r>
            <w:rPr>
              <w:rStyle w:val="Textodelmarcadordeposicin"/>
            </w:rPr>
            <w:t>(Opcional) Seleccionar código CPV</w:t>
          </w:r>
        </w:p>
      </w:docPartBody>
    </w:docPart>
    <w:docPart>
      <w:docPartPr>
        <w:name w:val="7DEEB82EB41942E0BCFFD7F1D8B8E523"/>
        <w:category>
          <w:name w:val="General"/>
          <w:gallery w:val="placeholder"/>
        </w:category>
        <w:types>
          <w:type w:val="bbPlcHdr"/>
        </w:types>
        <w:behaviors>
          <w:behavior w:val="content"/>
        </w:behaviors>
        <w:guid w:val="{236FE2BB-0785-40CD-B4C6-A3B24331EE32}"/>
      </w:docPartPr>
      <w:docPartBody>
        <w:p w:rsidR="00CA63F2" w:rsidRDefault="000855DE" w:rsidP="000855DE">
          <w:pPr>
            <w:pStyle w:val="7DEEB82EB41942E0BCFFD7F1D8B8E5234"/>
          </w:pPr>
          <w:r>
            <w:rPr>
              <w:rStyle w:val="Textodelmarcadordeposicin"/>
            </w:rPr>
            <w:t>Click to enter "CÓDIGO INICIATIVA"</w:t>
          </w:r>
        </w:p>
      </w:docPartBody>
    </w:docPart>
    <w:docPart>
      <w:docPartPr>
        <w:name w:val="5E81A4E0313449B499A27BE78E007A59"/>
        <w:category>
          <w:name w:val="General"/>
          <w:gallery w:val="placeholder"/>
        </w:category>
        <w:types>
          <w:type w:val="bbPlcHdr"/>
        </w:types>
        <w:behaviors>
          <w:behavior w:val="content"/>
        </w:behaviors>
        <w:guid w:val="{F15A61B0-3099-44D8-95F6-C026E0F09F03}"/>
      </w:docPartPr>
      <w:docPartBody>
        <w:p w:rsidR="00CA63F2" w:rsidRDefault="000855DE" w:rsidP="000855DE">
          <w:pPr>
            <w:pStyle w:val="5E81A4E0313449B499A27BE78E007A594"/>
          </w:pPr>
          <w:r>
            <w:rPr>
              <w:rStyle w:val="Textodelmarcadordeposicin"/>
            </w:rPr>
            <w:t>Click to enter "TITULO LARGO INICIATIVA"</w:t>
          </w:r>
        </w:p>
      </w:docPartBody>
    </w:docPart>
    <w:docPart>
      <w:docPartPr>
        <w:name w:val="A49D36457F474887BA4569104B393777"/>
        <w:category>
          <w:name w:val="General"/>
          <w:gallery w:val="placeholder"/>
        </w:category>
        <w:types>
          <w:type w:val="bbPlcHdr"/>
        </w:types>
        <w:behaviors>
          <w:behavior w:val="content"/>
        </w:behaviors>
        <w:guid w:val="{EC5D8F6D-BC53-4ACE-BB94-3C0339D87258}"/>
      </w:docPartPr>
      <w:docPartBody>
        <w:p w:rsidR="00CA63F2" w:rsidRDefault="00240A0D">
          <w:r>
            <w:rPr>
              <w:rStyle w:val="Textodelmarcadordeposicin"/>
            </w:rPr>
            <w:t>Click to enter "NOMBRE CONTRATO"</w:t>
          </w:r>
        </w:p>
      </w:docPartBody>
    </w:docPart>
    <w:docPart>
      <w:docPartPr>
        <w:name w:val="143DC38609D3428588BF73021019B314"/>
        <w:category>
          <w:name w:val="General"/>
          <w:gallery w:val="placeholder"/>
        </w:category>
        <w:types>
          <w:type w:val="bbPlcHdr"/>
        </w:types>
        <w:behaviors>
          <w:behavior w:val="content"/>
        </w:behaviors>
        <w:guid w:val="{5B36FAE5-8D46-466E-997D-9D40CB1C2148}"/>
      </w:docPartPr>
      <w:docPartBody>
        <w:p w:rsidR="00CA63F2" w:rsidRDefault="000855DE" w:rsidP="000855DE">
          <w:pPr>
            <w:pStyle w:val="143DC38609D3428588BF73021019B3143"/>
          </w:pPr>
          <w:r>
            <w:rPr>
              <w:rStyle w:val="Textodelmarcadordeposicin"/>
            </w:rPr>
            <w:t>Click to enter "OBJETO CONTRATO"</w:t>
          </w:r>
        </w:p>
      </w:docPartBody>
    </w:docPart>
    <w:docPart>
      <w:docPartPr>
        <w:name w:val="499EBEB37B4743BEB5FF8AD9C0566EB0"/>
        <w:category>
          <w:name w:val="General"/>
          <w:gallery w:val="placeholder"/>
        </w:category>
        <w:types>
          <w:type w:val="bbPlcHdr"/>
        </w:types>
        <w:behaviors>
          <w:behavior w:val="content"/>
        </w:behaviors>
        <w:guid w:val="{E1A7451E-E5A5-456B-9218-E7061B9587AD}"/>
      </w:docPartPr>
      <w:docPartBody>
        <w:p w:rsidR="00D36E60" w:rsidRDefault="000855DE" w:rsidP="000855DE">
          <w:pPr>
            <w:pStyle w:val="499EBEB37B4743BEB5FF8AD9C0566EB04"/>
          </w:pPr>
          <w:r w:rsidRPr="00DC195F">
            <w:rPr>
              <w:rStyle w:val="Textodelmarcadordeposicin"/>
            </w:rPr>
            <w:t xml:space="preserve">Click to enter "ADMISIBILIDAD VARIANTES CONTRATO </w:t>
          </w:r>
          <w:r>
            <w:rPr>
              <w:rStyle w:val="Textodelmarcadordeposicin"/>
            </w:rPr>
            <w:t>PROYECTO</w:t>
          </w:r>
          <w:r w:rsidRPr="00DC195F">
            <w:rPr>
              <w:rStyle w:val="Textodelmarcadordeposicin"/>
            </w:rPr>
            <w:t>"</w:t>
          </w:r>
        </w:p>
      </w:docPartBody>
    </w:docPart>
    <w:docPart>
      <w:docPartPr>
        <w:name w:val="67BB4FE1EC414CCB84014358F669D9B8"/>
        <w:category>
          <w:name w:val="General"/>
          <w:gallery w:val="placeholder"/>
        </w:category>
        <w:types>
          <w:type w:val="bbPlcHdr"/>
        </w:types>
        <w:behaviors>
          <w:behavior w:val="content"/>
        </w:behaviors>
        <w:guid w:val="{A210A7D9-5E1F-4378-821A-8D1A1B4D50C8}"/>
      </w:docPartPr>
      <w:docPartBody>
        <w:p w:rsidR="00D36E60" w:rsidRDefault="000855DE" w:rsidP="000855DE">
          <w:pPr>
            <w:pStyle w:val="67BB4FE1EC414CCB84014358F669D9B8"/>
          </w:pPr>
          <w:r>
            <w:t>Click to enter "TIPO IVA"</w:t>
          </w:r>
        </w:p>
      </w:docPartBody>
    </w:docPart>
    <w:docPart>
      <w:docPartPr>
        <w:name w:val="14434A92C62E485F8C03CA139B8DF271"/>
        <w:category>
          <w:name w:val="General"/>
          <w:gallery w:val="placeholder"/>
        </w:category>
        <w:types>
          <w:type w:val="bbPlcHdr"/>
        </w:types>
        <w:behaviors>
          <w:behavior w:val="content"/>
        </w:behaviors>
        <w:guid w:val="{74D03911-5DF5-43AC-B6F8-56ED5F674622}"/>
      </w:docPartPr>
      <w:docPartBody>
        <w:p w:rsidR="00D36E60" w:rsidRDefault="000855DE" w:rsidP="000855DE">
          <w:pPr>
            <w:pStyle w:val="14434A92C62E485F8C03CA139B8DF271"/>
          </w:pPr>
          <w:r w:rsidRPr="00661433">
            <w:t>Click to enter "FORMA LICITACION CONTRATO"</w:t>
          </w:r>
        </w:p>
      </w:docPartBody>
    </w:docPart>
    <w:docPart>
      <w:docPartPr>
        <w:name w:val="D41C78D8857D4875804EA5CBA7EB149F"/>
        <w:category>
          <w:name w:val="General"/>
          <w:gallery w:val="placeholder"/>
        </w:category>
        <w:types>
          <w:type w:val="bbPlcHdr"/>
        </w:types>
        <w:behaviors>
          <w:behavior w:val="content"/>
        </w:behaviors>
        <w:guid w:val="{1BB91EBD-993C-4FD0-9887-ECE1DDE361BD}"/>
      </w:docPartPr>
      <w:docPartBody>
        <w:p w:rsidR="00D36E60" w:rsidRDefault="000855DE" w:rsidP="000855DE">
          <w:pPr>
            <w:pStyle w:val="D41C78D8857D4875804EA5CBA7EB149F2"/>
          </w:pPr>
          <w:r w:rsidRPr="00C0126E">
            <w:rPr>
              <w:rStyle w:val="Textodelmarcadordeposicin"/>
            </w:rPr>
            <w:t xml:space="preserve">Click to enter "DELEGADO CONTRATISTA </w:t>
          </w:r>
          <w:r>
            <w:rPr>
              <w:rStyle w:val="Textodelmarcadordeposicin"/>
            </w:rPr>
            <w:t>PROYECTO</w:t>
          </w:r>
          <w:r w:rsidRPr="00C0126E">
            <w:rPr>
              <w:rStyle w:val="Textodelmarcadordeposicin"/>
            </w:rPr>
            <w:t>"</w:t>
          </w:r>
        </w:p>
      </w:docPartBody>
    </w:docPart>
    <w:docPart>
      <w:docPartPr>
        <w:name w:val="776AF39234264D2BB627F4581F0F1221"/>
        <w:category>
          <w:name w:val="General"/>
          <w:gallery w:val="placeholder"/>
        </w:category>
        <w:types>
          <w:type w:val="bbPlcHdr"/>
        </w:types>
        <w:behaviors>
          <w:behavior w:val="content"/>
        </w:behaviors>
        <w:guid w:val="{FD3E0ACD-4F0B-42C6-8F9A-61E8C06BB06E}"/>
      </w:docPartPr>
      <w:docPartBody>
        <w:p w:rsidR="002E5D4B" w:rsidRDefault="00D36E60" w:rsidP="00D36E60">
          <w:pPr>
            <w:pStyle w:val="776AF39234264D2BB627F4581F0F1221"/>
          </w:pPr>
          <w:r>
            <w:t>Click to enter "TIPO IVA"</w:t>
          </w:r>
        </w:p>
      </w:docPartBody>
    </w:docPart>
    <w:docPart>
      <w:docPartPr>
        <w:name w:val="FE71C3A40F184E7AAB7523DDC3F83AE6"/>
        <w:category>
          <w:name w:val="General"/>
          <w:gallery w:val="placeholder"/>
        </w:category>
        <w:types>
          <w:type w:val="bbPlcHdr"/>
        </w:types>
        <w:behaviors>
          <w:behavior w:val="content"/>
        </w:behaviors>
        <w:guid w:val="{3B665DE6-91C8-4731-A4E5-5738A4CA6F75}"/>
      </w:docPartPr>
      <w:docPartBody>
        <w:p w:rsidR="00D42FF9" w:rsidRDefault="007021F0" w:rsidP="007021F0">
          <w:pPr>
            <w:pStyle w:val="FE71C3A40F184E7AAB7523DDC3F83AE6"/>
          </w:pPr>
          <w:r>
            <w:t>Click to enter "TIPO IVA"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63F2"/>
    <w:rsid w:val="000855DE"/>
    <w:rsid w:val="00153671"/>
    <w:rsid w:val="00171E3B"/>
    <w:rsid w:val="001B2325"/>
    <w:rsid w:val="001B57C9"/>
    <w:rsid w:val="00227867"/>
    <w:rsid w:val="00240A0D"/>
    <w:rsid w:val="002E5D4B"/>
    <w:rsid w:val="003C2136"/>
    <w:rsid w:val="003F00DF"/>
    <w:rsid w:val="004A7B18"/>
    <w:rsid w:val="005663F8"/>
    <w:rsid w:val="00572977"/>
    <w:rsid w:val="005B2D2E"/>
    <w:rsid w:val="00614EBE"/>
    <w:rsid w:val="00694B2B"/>
    <w:rsid w:val="007021F0"/>
    <w:rsid w:val="00716B48"/>
    <w:rsid w:val="007B6CAD"/>
    <w:rsid w:val="007F142C"/>
    <w:rsid w:val="007F3463"/>
    <w:rsid w:val="008527F6"/>
    <w:rsid w:val="008B7940"/>
    <w:rsid w:val="00965ACE"/>
    <w:rsid w:val="00B36666"/>
    <w:rsid w:val="00B84AA0"/>
    <w:rsid w:val="00BB511F"/>
    <w:rsid w:val="00C04C24"/>
    <w:rsid w:val="00C26B91"/>
    <w:rsid w:val="00CA63F2"/>
    <w:rsid w:val="00D36E60"/>
    <w:rsid w:val="00D42FF9"/>
    <w:rsid w:val="00E22723"/>
    <w:rsid w:val="00EB2E0B"/>
    <w:rsid w:val="00FE7E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94B2B"/>
    <w:rPr>
      <w:color w:val="808080"/>
    </w:rPr>
  </w:style>
  <w:style w:type="paragraph" w:customStyle="1" w:styleId="3D215B1FFCF34698B530F10645E27EFD8">
    <w:name w:val="3D215B1FFCF34698B530F10645E27EFD8"/>
    <w:pPr>
      <w:spacing w:after="0" w:line="264" w:lineRule="auto"/>
      <w:jc w:val="both"/>
    </w:pPr>
    <w:rPr>
      <w:rFonts w:ascii="Calibri Light" w:eastAsiaTheme="minorHAnsi" w:hAnsi="Calibri Light" w:cs="Arial"/>
      <w:lang w:val="es-ES_tradnl" w:eastAsia="en-US"/>
    </w:rPr>
  </w:style>
  <w:style w:type="paragraph" w:customStyle="1" w:styleId="982AEEEC71224EFFBF3E42F929F2ED218">
    <w:name w:val="982AEEEC71224EFFBF3E42F929F2ED218"/>
    <w:pPr>
      <w:spacing w:after="0" w:line="264" w:lineRule="auto"/>
      <w:jc w:val="both"/>
    </w:pPr>
    <w:rPr>
      <w:rFonts w:ascii="Calibri Light" w:eastAsiaTheme="minorHAnsi" w:hAnsi="Calibri Light" w:cs="Arial"/>
      <w:lang w:val="es-ES_tradnl" w:eastAsia="en-US"/>
    </w:rPr>
  </w:style>
  <w:style w:type="paragraph" w:customStyle="1" w:styleId="AtributoencabezadoWindchill">
    <w:name w:val="Atributo encabezado Windchill"/>
    <w:basedOn w:val="Normal"/>
    <w:link w:val="AtributoencabezadoWindchillCar"/>
    <w:qFormat/>
    <w:rsid w:val="000855DE"/>
    <w:pPr>
      <w:spacing w:before="200" w:after="0" w:line="264" w:lineRule="auto"/>
      <w:ind w:left="2126" w:hanging="2126"/>
    </w:pPr>
    <w:rPr>
      <w:rFonts w:ascii="Calibri Light" w:eastAsiaTheme="minorHAnsi" w:hAnsi="Calibri Light" w:cs="Arial"/>
      <w:szCs w:val="24"/>
      <w:lang w:eastAsia="en-US"/>
    </w:rPr>
  </w:style>
  <w:style w:type="character" w:customStyle="1" w:styleId="AtributoencabezadoWindchillCar">
    <w:name w:val="Atributo encabezado Windchill Car"/>
    <w:basedOn w:val="Fuentedeprrafopredeter"/>
    <w:link w:val="AtributoencabezadoWindchill"/>
    <w:rsid w:val="000855DE"/>
    <w:rPr>
      <w:rFonts w:ascii="Calibri Light" w:eastAsiaTheme="minorHAnsi" w:hAnsi="Calibri Light" w:cs="Arial"/>
      <w:szCs w:val="24"/>
      <w:lang w:eastAsia="en-US"/>
    </w:rPr>
  </w:style>
  <w:style w:type="paragraph" w:customStyle="1" w:styleId="776AF39234264D2BB627F4581F0F1221">
    <w:name w:val="776AF39234264D2BB627F4581F0F1221"/>
    <w:rsid w:val="00D36E60"/>
    <w:rPr>
      <w:kern w:val="2"/>
      <w14:ligatures w14:val="standardContextual"/>
    </w:rPr>
  </w:style>
  <w:style w:type="paragraph" w:customStyle="1" w:styleId="67BB4FE1EC414CCB84014358F669D9B8">
    <w:name w:val="67BB4FE1EC414CCB84014358F669D9B8"/>
    <w:rsid w:val="000855DE"/>
    <w:rPr>
      <w:kern w:val="2"/>
      <w14:ligatures w14:val="standardContextual"/>
    </w:rPr>
  </w:style>
  <w:style w:type="paragraph" w:customStyle="1" w:styleId="14434A92C62E485F8C03CA139B8DF271">
    <w:name w:val="14434A92C62E485F8C03CA139B8DF271"/>
    <w:rsid w:val="000855DE"/>
    <w:rPr>
      <w:kern w:val="2"/>
      <w14:ligatures w14:val="standardContextual"/>
    </w:rPr>
  </w:style>
  <w:style w:type="paragraph" w:customStyle="1" w:styleId="D6F4C71892FC404ABC88E3F4AF4932914">
    <w:name w:val="D6F4C71892FC404ABC88E3F4AF4932914"/>
    <w:rsid w:val="000855DE"/>
    <w:pPr>
      <w:spacing w:after="120" w:line="276" w:lineRule="auto"/>
    </w:pPr>
    <w:rPr>
      <w:rFonts w:ascii="Calibri Light" w:eastAsiaTheme="minorHAnsi" w:hAnsi="Calibri Light"/>
      <w:lang w:eastAsia="en-US"/>
    </w:rPr>
  </w:style>
  <w:style w:type="paragraph" w:customStyle="1" w:styleId="2C8BC6C265FD42F9BCC0ACD90BB1BE984">
    <w:name w:val="2C8BC6C265FD42F9BCC0ACD90BB1BE984"/>
    <w:rsid w:val="000855DE"/>
    <w:pPr>
      <w:spacing w:after="120" w:line="276" w:lineRule="auto"/>
    </w:pPr>
    <w:rPr>
      <w:rFonts w:ascii="Calibri Light" w:eastAsiaTheme="minorHAnsi" w:hAnsi="Calibri Light"/>
      <w:lang w:eastAsia="en-US"/>
    </w:rPr>
  </w:style>
  <w:style w:type="paragraph" w:customStyle="1" w:styleId="143DC38609D3428588BF73021019B3143">
    <w:name w:val="143DC38609D3428588BF73021019B3143"/>
    <w:rsid w:val="000855DE"/>
    <w:pPr>
      <w:spacing w:before="200" w:after="0" w:line="264" w:lineRule="auto"/>
      <w:jc w:val="both"/>
    </w:pPr>
    <w:rPr>
      <w:rFonts w:ascii="Calibri Light" w:eastAsiaTheme="minorHAnsi" w:hAnsi="Calibri Light" w:cs="Arial"/>
      <w:lang w:val="es-ES_tradnl" w:eastAsia="en-US"/>
    </w:rPr>
  </w:style>
  <w:style w:type="paragraph" w:customStyle="1" w:styleId="499EBEB37B4743BEB5FF8AD9C0566EB04">
    <w:name w:val="499EBEB37B4743BEB5FF8AD9C0566EB04"/>
    <w:rsid w:val="000855DE"/>
    <w:pPr>
      <w:spacing w:before="200" w:after="0" w:line="264" w:lineRule="auto"/>
      <w:jc w:val="both"/>
    </w:pPr>
    <w:rPr>
      <w:rFonts w:ascii="Calibri Light" w:eastAsiaTheme="minorHAnsi" w:hAnsi="Calibri Light" w:cs="Arial"/>
      <w:lang w:val="es-ES_tradnl" w:eastAsia="en-US"/>
    </w:rPr>
  </w:style>
  <w:style w:type="paragraph" w:customStyle="1" w:styleId="D41C78D8857D4875804EA5CBA7EB149F2">
    <w:name w:val="D41C78D8857D4875804EA5CBA7EB149F2"/>
    <w:rsid w:val="000855DE"/>
    <w:pPr>
      <w:spacing w:before="200" w:after="0" w:line="264" w:lineRule="auto"/>
      <w:jc w:val="both"/>
    </w:pPr>
    <w:rPr>
      <w:rFonts w:ascii="Calibri Light" w:eastAsiaTheme="minorHAnsi" w:hAnsi="Calibri Light" w:cs="Arial"/>
      <w:lang w:val="es-ES_tradnl" w:eastAsia="en-US"/>
    </w:rPr>
  </w:style>
  <w:style w:type="paragraph" w:customStyle="1" w:styleId="F20BB87FC0C54F53A874376E60D5CA724">
    <w:name w:val="F20BB87FC0C54F53A874376E60D5CA724"/>
    <w:rsid w:val="000855DE"/>
    <w:pPr>
      <w:spacing w:before="200" w:after="0" w:line="264" w:lineRule="auto"/>
      <w:jc w:val="both"/>
    </w:pPr>
    <w:rPr>
      <w:rFonts w:ascii="Calibri Light" w:eastAsiaTheme="minorHAnsi" w:hAnsi="Calibri Light" w:cs="Arial"/>
      <w:lang w:val="es-ES_tradnl" w:eastAsia="en-US"/>
    </w:rPr>
  </w:style>
  <w:style w:type="paragraph" w:customStyle="1" w:styleId="7712D31488E34379878EB5321D839ABC4">
    <w:name w:val="7712D31488E34379878EB5321D839ABC4"/>
    <w:rsid w:val="000855DE"/>
    <w:pPr>
      <w:spacing w:before="200" w:after="0" w:line="264" w:lineRule="auto"/>
      <w:jc w:val="both"/>
    </w:pPr>
    <w:rPr>
      <w:rFonts w:ascii="Calibri Light" w:eastAsiaTheme="minorHAnsi" w:hAnsi="Calibri Light" w:cs="Arial"/>
      <w:lang w:val="es-ES_tradnl" w:eastAsia="en-US"/>
    </w:rPr>
  </w:style>
  <w:style w:type="paragraph" w:customStyle="1" w:styleId="62691D2BC6254A35A63596EDF020D7894">
    <w:name w:val="62691D2BC6254A35A63596EDF020D7894"/>
    <w:rsid w:val="000855DE"/>
    <w:pPr>
      <w:spacing w:before="200" w:after="0" w:line="264" w:lineRule="auto"/>
      <w:jc w:val="both"/>
    </w:pPr>
    <w:rPr>
      <w:rFonts w:ascii="Calibri Light" w:eastAsiaTheme="minorHAnsi" w:hAnsi="Calibri Light" w:cs="Arial"/>
      <w:lang w:val="es-ES_tradnl" w:eastAsia="en-US"/>
    </w:rPr>
  </w:style>
  <w:style w:type="paragraph" w:customStyle="1" w:styleId="7DEEB82EB41942E0BCFFD7F1D8B8E5234">
    <w:name w:val="7DEEB82EB41942E0BCFFD7F1D8B8E5234"/>
    <w:rsid w:val="000855DE"/>
    <w:pPr>
      <w:pBdr>
        <w:top w:val="single" w:sz="4" w:space="1" w:color="808080" w:themeColor="background1" w:themeShade="80"/>
      </w:pBdr>
      <w:spacing w:after="0" w:line="264" w:lineRule="auto"/>
      <w:jc w:val="both"/>
    </w:pPr>
    <w:rPr>
      <w:rFonts w:ascii="Calibri Light" w:eastAsiaTheme="minorHAnsi" w:hAnsi="Calibri Light" w:cs="Arial"/>
      <w:color w:val="808080" w:themeColor="background1" w:themeShade="80"/>
      <w:sz w:val="18"/>
      <w:lang w:val="es-ES_tradnl" w:eastAsia="en-US"/>
    </w:rPr>
  </w:style>
  <w:style w:type="paragraph" w:customStyle="1" w:styleId="5E81A4E0313449B499A27BE78E007A594">
    <w:name w:val="5E81A4E0313449B499A27BE78E007A594"/>
    <w:rsid w:val="000855DE"/>
    <w:pPr>
      <w:pBdr>
        <w:top w:val="single" w:sz="4" w:space="1" w:color="808080" w:themeColor="background1" w:themeShade="80"/>
      </w:pBdr>
      <w:spacing w:after="0" w:line="264" w:lineRule="auto"/>
      <w:jc w:val="both"/>
    </w:pPr>
    <w:rPr>
      <w:rFonts w:ascii="Calibri Light" w:eastAsiaTheme="minorHAnsi" w:hAnsi="Calibri Light" w:cs="Arial"/>
      <w:color w:val="808080" w:themeColor="background1" w:themeShade="80"/>
      <w:sz w:val="18"/>
      <w:lang w:val="es-ES_tradnl" w:eastAsia="en-US"/>
    </w:rPr>
  </w:style>
  <w:style w:type="paragraph" w:customStyle="1" w:styleId="FE71C3A40F184E7AAB7523DDC3F83AE6">
    <w:name w:val="FE71C3A40F184E7AAB7523DDC3F83AE6"/>
    <w:rsid w:val="007021F0"/>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SIST02.XSL" StyleName="SIST02"/>
</file>

<file path=customXml/item2.xml><?xml version="1.0"?><basic_XML xmlns="http://AddIn Basic XML Script/Basic Nodes"><CABB_ivaProyecto>IVA excluido</CABB_ivaProyecto><CABB_tipoLiciConRedProyNum/></basic_XML>
</file>

<file path=customXml/itemProps1.xml><?xml version="1.0" encoding="utf-8"?>
<ds:datastoreItem xmlns:ds="http://schemas.openxmlformats.org/officeDocument/2006/customXml" ds:itemID="{C549F149-111B-4E1C-AEA1-106E5FD46B8C}">
  <ds:schemaRefs>
    <ds:schemaRef ds:uri="http://schemas.openxmlformats.org/officeDocument/2006/bibliography"/>
  </ds:schemaRefs>
</ds:datastoreItem>
</file>

<file path=customXml/itemProps2.xml><?xml version="1.0" encoding="utf-8"?>
<ds:datastoreItem xmlns:ds="http://schemas.openxmlformats.org/officeDocument/2006/customXml" ds:itemID="{4513FE21-21E7-45A9-9CAF-EBAFEF883839}">
  <ds:schemaRefs>
    <ds:schemaRef ds:uri="http://AddIn Basic XML Script/Basic Nod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1750</Words>
  <Characters>9625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Consorcio de Aguas Bilbao Bizkaia</Company>
  <LinksUpToDate>false</LinksUpToDate>
  <CharactersWithSpaces>11353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Maira Bayer</dc:creator>
  <cp:lastModifiedBy>Nadiesda Jimenez Marron</cp:lastModifiedBy>
  <cp:revision>2</cp:revision>
  <cp:lastPrinted>2018-04-09T07:32:00Z</cp:lastPrinted>
  <dcterms:created xsi:type="dcterms:W3CDTF">2025-06-18T11:15:00Z</dcterms:created>
  <dcterms:modified xsi:type="dcterms:W3CDTF">2025-06-18T11:15:00Z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BA|CABB_firma4">
    <vt:lpwstr/>
  </property>
  <property fmtid="{D5CDD505-2E9C-101B-9397-08002B2CF9AE}" pid="3" name="MBA|CABB_justiAmpliacionPlazoEjecObraVigente">
    <vt:lpwstr/>
  </property>
  <property fmtid="{D5CDD505-2E9C-101B-9397-08002B2CF9AE}" pid="4" name="IBA|CABB_firma2">
    <vt:lpwstr/>
  </property>
  <property fmtid="{D5CDD505-2E9C-101B-9397-08002B2CF9AE}" pid="5" name="MBA|CABB_justiModAnualidadesProyectoVigente">
    <vt:lpwstr/>
  </property>
  <property fmtid="{D5CDD505-2E9C-101B-9397-08002B2CF9AE}" pid="6" name="MBA|CABB_actuacionesProy">
    <vt:lpwstr>&lt;p&gt;La conducción principal está formada por una tubería de fundición dúctil de DN800 y funcionamiento reversible. La longitud total del tramo 2.2.1 es de 2.931,1 m.&lt;/p&gt;&lt;p&gt;El proyecto también incluye una conducción auxiliar que se inicia en la derivación de Otxaran y llega hasta el depósito de Avellaneda, con tubería de FD DN150 mm, que discurre paralela a la arteria principal (L = 2.154,7 m).&lt;/p&gt;&lt;p&gt;Además de las conducciones propiamente dichas, el proyecto incluye las siguientes estructuras:&lt;/p&gt;&lt;ul&gt;&lt;li&gt;Derivación de Otxaran, donde se incluye, entre otros elementos de maniobra y protección, el inicio del ramal a los depósitos de Bilbato y Ametzaga, el inicio de la conducción auxiliar al depósito de Avellaneda (DN150 mm) y una válvula de sobrevelocidad de cierre por contrapeso (DN800 mm) para protección frente a inundaciones en caso de rotura de la arteria principal.&lt;/li&gt;&lt;/ul&gt;&lt;p&gt;En la misma ubicación se sitúan la propia arqueta de derivación, una arqueta reductora de presión para el ramal a Bilbato y Ametzaga y el pozo de ataque del microtúnel de Artebizkarra. Todos estos elementos se integran en la urbanización de la parcela, que cuanta con vallado perimetral, zona pavimentada para el acceso y zonas verdes en las áreas no ocupadas por arquetas, pozos o instalaciones auxiliares.&lt;/p&gt;&lt;ul&gt;&lt;li&gt;Microtúnel de Artebizkarra de una longitud de 630 m, ejecutado mediante hinca de tubería de hormigón de diámetro interior 2.500 mm. En su interior se aloja la tubería de fundición DN800 mm en instalación aérea colocada sobre apoyos de hormigón.&lt;/li&gt;&lt;/ul&gt;&lt;p&gt;Debido a la falta de espacio y a la altura de excavación, son necesarios dos pozos profundos resueltos con pantalla de pilotes, uno para el ataque de la perforación y otro para la salida. En ambos casos, una vez ejecutada la hinca, se aprovecha el volumen interior para construir los accesos al microtúnel y colocar la valvulería necesaria en la conducción.&lt;/p&gt;&lt;ul&gt;&lt;li&gt;Arquetas de ventosas, desagües y seccionamiento. A lo largo del trazado son necesarias 4 arquetas de ventosa, 3 arquetas de desagüe y 1 arqueta de seccionamiento.&lt;/li&gt;&lt;/ul&gt;</vt:lpwstr>
  </property>
  <property fmtid="{D5CDD505-2E9C-101B-9397-08002B2CF9AE}" pid="7" name="IBA|CABB_firma3">
    <vt:lpwstr/>
  </property>
  <property fmtid="{D5CDD505-2E9C-101B-9397-08002B2CF9AE}" pid="8" name="IBA|CABB_firma1">
    <vt:lpwstr/>
  </property>
  <property fmtid="{D5CDD505-2E9C-101B-9397-08002B2CF9AE}" pid="9" name="Context Create Timestamp">
    <vt:lpwstr>01/12/2017 12:07:43</vt:lpwstr>
  </property>
  <property fmtid="{D5CDD505-2E9C-101B-9397-08002B2CF9AE}" pid="10" name="iterationObid">
    <vt:lpwstr>OR:wt.doc.WTDocument:88434530</vt:lpwstr>
  </property>
  <property fmtid="{D5CDD505-2E9C-101B-9397-08002B2CF9AE}" pid="11" name="IBA|CABB_anuImporte10">
    <vt:lpwstr/>
  </property>
  <property fmtid="{D5CDD505-2E9C-101B-9397-08002B2CF9AE}" pid="12" name="MBA|CABB_justiModVigente">
    <vt:lpwstr/>
  </property>
  <property fmtid="{D5CDD505-2E9C-101B-9397-08002B2CF9AE}" pid="13" name="Context Last Modified Timestamp">
    <vt:lpwstr>01/12/2017 12:07:45</vt:lpwstr>
  </property>
  <property fmtid="{D5CDD505-2E9C-101B-9397-08002B2CF9AE}" pid="14" name="context">
    <vt:lpwstr>AT obras Encartaciones 2.2.1.</vt:lpwstr>
  </property>
  <property fmtid="{D5CDD505-2E9C-101B-9397-08002B2CF9AE}" pid="15" name="MBA|CABB_objConRedProy">
    <vt:lpwstr>&lt;div xmlns:mc="http://schemas.openxmlformats.org/markup-compatibility/2006" xmlns:m="http://schemas.openxmlformats.org/officeDocument/2006/math" xmlns:r="http://schemas.openxmlformats.org/officeDocument/2006/relationships"&gt;    &lt;p style="text-align: justify;margin-bottom: 0.2in;"&gt;&lt;a&gt;&lt;/a&gt;&lt;span&gt;&lt;span&gt;El objeto del contrato es la contratación de la Asistencia Técnica que, a las órdenes de la Dirección de Obra integrada por técnicos del Consorcio de Aguas Bilbao-Bizkaia, completen el cuadro de efectivos humanos y materiales para la dirección, control y vigilancia de la ejecución de las obras del “Suministro en Red Primaria a la comarca de las Encartaciones, Tramo 2.2.1: Avellaneda-Río Cadagua”.&lt;/span&gt;&lt;/span&gt;&lt;/p&gt;    &lt;p style="text-align: justify;margin-bottom: 0.2in;"&gt;&lt;span&gt;&lt;span&gt;La actuación del adjudicatario se limitará al asesoramiento de la Dirección de Obra y a la colaboración con ella en la obtención de datos de la obra, sin que pueda entenderse delegada en él o en su personal absolutamente ninguna de las facultades de decisión que corresponde a la Dirección de Obra.&lt;/span&gt;&lt;/span&gt;&lt;/p&gt;&lt;/div&gt;</vt:lpwstr>
  </property>
  <property fmtid="{D5CDD505-2E9C-101B-9397-08002B2CF9AE}" pid="16" name="MBA|CABB_objObra">
    <vt:lpwstr/>
  </property>
  <property fmtid="{D5CDD505-2E9C-101B-9397-08002B2CF9AE}" pid="17" name="IBA|CABB_anuAnyo10">
    <vt:lpwstr/>
  </property>
  <property fmtid="{D5CDD505-2E9C-101B-9397-08002B2CF9AE}" pid="18" name="IBA|CABB_anuImporte9">
    <vt:lpwstr/>
  </property>
  <property fmtid="{D5CDD505-2E9C-101B-9397-08002B2CF9AE}" pid="19" name="IBA|CABB_anuImporte5">
    <vt:lpwstr/>
  </property>
  <property fmtid="{D5CDD505-2E9C-101B-9397-08002B2CF9AE}" pid="20" name="IBA|CABB_anuImporte6">
    <vt:lpwstr/>
  </property>
  <property fmtid="{D5CDD505-2E9C-101B-9397-08002B2CF9AE}" pid="21" name="IBA|CABB_anuImporte7">
    <vt:lpwstr/>
  </property>
  <property fmtid="{D5CDD505-2E9C-101B-9397-08002B2CF9AE}" pid="22" name="IBA|CABB_anuImporte8">
    <vt:lpwstr/>
  </property>
  <property fmtid="{D5CDD505-2E9C-101B-9397-08002B2CF9AE}" pid="23" name="MBA|CABB_justiGastoContratoObra">
    <vt:lpwstr/>
  </property>
  <property fmtid="{D5CDD505-2E9C-101B-9397-08002B2CF9AE}" pid="24" name="versionInfo">
    <vt:lpwstr>A.6</vt:lpwstr>
  </property>
  <property fmtid="{D5CDD505-2E9C-101B-9397-08002B2CF9AE}" pid="25" name="MBA|CABB_justGastoConProy">
    <vt:lpwstr>&lt;div xmlns:mc="http://schemas.openxmlformats.org/markup-compatibility/2006" xmlns:m="http://schemas.openxmlformats.org/officeDocument/2006/math" xmlns:r="http://schemas.openxmlformats.org/officeDocument/2006/relationships"&gt;    &lt;p style="text-align: justify;margin-bottom: 5mm;"&gt;&lt;span&gt;&lt;span&gt;Una vez definido el alcance de los trabajos a desarrollar que, siendo vitales para esta Subdirección, exceden la capacidad de los medios técnicos disponibles, vemos la necesidad de contratar estos medios en el exterior.&lt;/span&gt;&lt;/span&gt;&lt;/p&gt;&lt;/div&gt;</vt:lpwstr>
  </property>
  <property fmtid="{D5CDD505-2E9C-101B-9397-08002B2CF9AE}" pid="26" name="MBA|CABB_justiAmpliacionPlazoEjecProyectoVigente">
    <vt:lpwstr/>
  </property>
  <property fmtid="{D5CDD505-2E9C-101B-9397-08002B2CF9AE}" pid="27" name="IBA|CABB_anuImporte1">
    <vt:lpwstr/>
  </property>
  <property fmtid="{D5CDD505-2E9C-101B-9397-08002B2CF9AE}" pid="28" name="MBA|CABB_objectoContratoObra">
    <vt:lpwstr/>
  </property>
  <property fmtid="{D5CDD505-2E9C-101B-9397-08002B2CF9AE}" pid="29" name="IBA|CABB_anuImporte2">
    <vt:lpwstr/>
  </property>
  <property fmtid="{D5CDD505-2E9C-101B-9397-08002B2CF9AE}" pid="30" name="IBA|CABB_anuImporte3">
    <vt:lpwstr/>
  </property>
  <property fmtid="{D5CDD505-2E9C-101B-9397-08002B2CF9AE}" pid="31" name="IBA|CABB_anuImporte4">
    <vt:lpwstr/>
  </property>
  <property fmtid="{D5CDD505-2E9C-101B-9397-08002B2CF9AE}" pid="32" name="Context Creator">
    <vt:lpwstr>wcadmin</vt:lpwstr>
  </property>
  <property fmtid="{D5CDD505-2E9C-101B-9397-08002B2CF9AE}" pid="33" name="wtname">
    <vt:lpwstr>2_2_050 Datos para la tramitación del expediente de contratación</vt:lpwstr>
  </property>
  <property fmtid="{D5CDD505-2E9C-101B-9397-08002B2CF9AE}" pid="34" name="URL">
    <vt:lpwstr>https://plm.consorciodeaguas.eus/plm/servlet/WindchillGW/wt.fv.master.StandardMasterService/doDirectDownload/0000256922_2_2_050%20Datos%20para%20la%20tramita.docx?folderId=81468224&amp;ft=FF&amp;userid=28168690&amp;adId=88435132&amp;fileName=00000000243d7d&amp;refsize=129327&amp;mime=application/vnd.openxmlformats-officedocument.wordprocessingml.document&amp;mk=wt.fv.master.StandardMasterService&amp;ofn=0000256922_2_2_050%20Datos%20para%20la%20tramita.docx&amp;c=58&amp;riid=-1&amp;sT=1749466761&amp;sign=Ug7RdpdMRhVU7dIRzCkKfg%3D%3D&amp;site=https%3A%2F%2Fplm.consorciodeaguas.eus%2Fplm%2Fservlet%2FWindchillGW&amp;AUTH_CODE=HmacMD5&amp;isProxy=true</vt:lpwstr>
  </property>
  <property fmtid="{D5CDD505-2E9C-101B-9397-08002B2CF9AE}" pid="35" name="MBA|CABB_anteceProy">
    <vt:lpwstr/>
  </property>
  <property fmtid="{D5CDD505-2E9C-101B-9397-08002B2CF9AE}" pid="36" name="MBA|CABB_resumenJustObra">
    <vt:lpwstr/>
  </property>
  <property fmtid="{D5CDD505-2E9C-101B-9397-08002B2CF9AE}" pid="37" name="IBA|CABB_anuAnyo7">
    <vt:lpwstr/>
  </property>
  <property fmtid="{D5CDD505-2E9C-101B-9397-08002B2CF9AE}" pid="38" name="IBA|CABB_anuAnyo6">
    <vt:lpwstr/>
  </property>
  <property fmtid="{D5CDD505-2E9C-101B-9397-08002B2CF9AE}" pid="39" name="IBA|CABB_anuAnyo9">
    <vt:lpwstr/>
  </property>
  <property fmtid="{D5CDD505-2E9C-101B-9397-08002B2CF9AE}" pid="40" name="IBA|CABB_anuAnyo8">
    <vt:lpwstr/>
  </property>
  <property fmtid="{D5CDD505-2E9C-101B-9397-08002B2CF9AE}" pid="41" name="IBA|CABB_anuAnyo3">
    <vt:lpwstr/>
  </property>
  <property fmtid="{D5CDD505-2E9C-101B-9397-08002B2CF9AE}" pid="42" name="IBA|CABB_anuAnyo2">
    <vt:lpwstr/>
  </property>
  <property fmtid="{D5CDD505-2E9C-101B-9397-08002B2CF9AE}" pid="43" name="IBA|CABB_anuAnyo5">
    <vt:lpwstr/>
  </property>
  <property fmtid="{D5CDD505-2E9C-101B-9397-08002B2CF9AE}" pid="44" name="IBA|CABB_anuAnyo4">
    <vt:lpwstr/>
  </property>
  <property fmtid="{D5CDD505-2E9C-101B-9397-08002B2CF9AE}" pid="45" name="MBA|CABB_justNoDivLotesConProy">
    <vt:lpwstr>&lt;div xmlns:mc="http://schemas.openxmlformats.org/markup-compatibility/2006" xmlns:m="http://schemas.openxmlformats.org/officeDocument/2006/math" xmlns:r="http://schemas.openxmlformats.org/officeDocument/2006/relationships"&gt;    &lt;p style="text-align: justify;margin-bottom: 0.19in;"&gt;&lt;span&gt;&lt;span&gt;La ejecución del contrato integro, sin división en lotes, supone una gestión más adecuada ya que el servicio contempla una serie de trabajos con actuaciones interrelacionadas. &lt;/span&gt;&lt;/span&gt;&lt;/p&gt;&lt;/div&gt;</vt:lpwstr>
  </property>
  <property fmtid="{D5CDD505-2E9C-101B-9397-08002B2CF9AE}" pid="46" name="IBA|CABB_anuAnyo1">
    <vt:lpwstr/>
  </property>
  <property fmtid="{D5CDD505-2E9C-101B-9397-08002B2CF9AE}" pid="47" name="MBA|CABB_justiDivisionLotesObra">
    <vt:lpwstr/>
  </property>
  <property fmtid="{D5CDD505-2E9C-101B-9397-08002B2CF9AE}" pid="48" name="lifeCycleState">
    <vt:lpwstr>En curso</vt:lpwstr>
  </property>
  <property fmtid="{D5CDD505-2E9C-101B-9397-08002B2CF9AE}" pid="49" name="IBA|CABB_plazoLiciConRedProyNum">
    <vt:lpwstr>26</vt:lpwstr>
  </property>
  <property fmtid="{D5CDD505-2E9C-101B-9397-08002B2CF9AE}" pid="50" name="MBA|CABB_objProy">
    <vt:lpwstr>&lt;p style="text-align: justify;"&gt;&lt;span style="font-size: 10pt;"&gt;&lt;span style="font-family: Times New Roman;"&gt;&lt;span style="font-size: 11.0pt;"&gt;El programa de Inversiones de Abastecimiento 2025-2028, aprobado por la Asamblea del CABB en sesión celebrada el 7 de abril de 2025, recoge la ejecución de la obra de “Suministro en Red Primaria a la comarca de las Encartaciones, Tramo 2.2.1: Avellaneda-Río Cadagua”. De acuerdo con dicho programa de inversiones las obras se desarrollarán durante los años 2026-2027. &lt;/span&gt;&lt;/span&gt;&lt;/span&gt;&lt;/p&gt;&lt;p style="text-align: justify;"&gt;&lt;span style="font-size: 10pt;"&gt;&lt;span style="font-family: Times New Roman;"&gt;&lt;span style="font-size: 11.0pt;"&gt;La aprobación definitiva del proyecto se llevó a cabo el 7 de abril de 2025, llevándose a cabo en este momento la licitación del correspondiente expediente.&lt;/span&gt;&lt;/span&gt;&lt;/span&gt;&lt;/p&gt;&lt;p style="text-align: justify;"&gt;&lt;span style="font-size: 10pt;"&gt;&lt;span style="font-family: Times New Roman;"&gt;&lt;span style="font-size: 11.0pt;"&gt;Teniendo en cuenta la necesidad de contratar las obras mencionadas, y la imposibilidad de realizar su vigilancia con medios propios, se desprende la necesidad de contratar la presente Asistencia Técnica.&lt;/span&gt;&lt;/span&gt;&lt;/span&gt;&lt;/p&gt;</vt:lpwstr>
  </property>
  <property fmtid="{D5CDD505-2E9C-101B-9397-08002B2CF9AE}" pid="51" name="IBA|CABB_ivaProyecto">
    <vt:lpwstr>IVA excluido</vt:lpwstr>
  </property>
  <property fmtid="{D5CDD505-2E9C-101B-9397-08002B2CF9AE}" pid="52" name="MBA|CABB_condiciProy">
    <vt:lpwstr/>
  </property>
  <property fmtid="{D5CDD505-2E9C-101B-9397-08002B2CF9AE}" pid="53" name="IBA|CABB_partidaProy">
    <vt:lpwstr/>
  </property>
  <property fmtid="{D5CDD505-2E9C-101B-9397-08002B2CF9AE}" pid="54" name="MBA|CABB_justiModAnualidadesObraVigente">
    <vt:lpwstr/>
  </property>
  <property fmtid="{D5CDD505-2E9C-101B-9397-08002B2CF9AE}" pid="55" name="Type">
    <vt:lpwstr>2_2_050 Datos para la tramitación del expediente de contratación</vt:lpwstr>
  </property>
  <property fmtid="{D5CDD505-2E9C-101B-9397-08002B2CF9AE}" pid="56" name="RevisionInfo">
    <vt:lpwstr>A</vt:lpwstr>
  </property>
  <property fmtid="{D5CDD505-2E9C-101B-9397-08002B2CF9AE}" pid="57" name="IBA|CABB_tipoLiciConRedProyNum">
    <vt:lpwstr/>
  </property>
  <property fmtid="{D5CDD505-2E9C-101B-9397-08002B2CF9AE}" pid="58" name="Document number">
    <vt:lpwstr>0000256922</vt:lpwstr>
  </property>
  <property fmtid="{D5CDD505-2E9C-101B-9397-08002B2CF9AE}" pid="59" name="organization">
    <vt:lpwstr>Consorcio Aguas Bilbao Bizkaia</vt:lpwstr>
  </property>
  <property fmtid="{D5CDD505-2E9C-101B-9397-08002B2CF9AE}" pid="60" name="MBA|CABB_interlocutor8">
    <vt:lpwstr/>
  </property>
  <property fmtid="{D5CDD505-2E9C-101B-9397-08002B2CF9AE}" pid="61" name="MBA|CABB_interlocutor7">
    <vt:lpwstr/>
  </property>
  <property fmtid="{D5CDD505-2E9C-101B-9397-08002B2CF9AE}" pid="62" name="MBA|CABB_delContraRedProy">
    <vt:lpwstr/>
  </property>
  <property fmtid="{D5CDD505-2E9C-101B-9397-08002B2CF9AE}" pid="63" name="MBA|CABB_capProyecto">
    <vt:lpwstr/>
  </property>
  <property fmtid="{D5CDD505-2E9C-101B-9397-08002B2CF9AE}" pid="64" name="MBA|CABB_modalidadContratoProy">
    <vt:lpwstr>Asistencia técnica</vt:lpwstr>
  </property>
  <property fmtid="{D5CDD505-2E9C-101B-9397-08002B2CF9AE}" pid="65" name="ptc.c|CABB_modalidadContratoObra">
    <vt:lpwstr/>
  </property>
  <property fmtid="{D5CDD505-2E9C-101B-9397-08002B2CF9AE}" pid="66" name="ptc.c|CABB_RCO">
    <vt:lpwstr/>
  </property>
  <property fmtid="{D5CDD505-2E9C-101B-9397-08002B2CF9AE}" pid="67" name="ptc.c|CABB_RCP">
    <vt:lpwstr>Angela Ríos Somavilla</vt:lpwstr>
  </property>
  <property fmtid="{D5CDD505-2E9C-101B-9397-08002B2CF9AE}" pid="68" name="ptc.c|CABB_fechaFormContratoObra">
    <vt:lpwstr/>
  </property>
  <property fmtid="{D5CDD505-2E9C-101B-9397-08002B2CF9AE}" pid="69" name="ptc.c|CABB_fechaFinProyectoAnterior">
    <vt:lpwstr/>
  </property>
  <property fmtid="{D5CDD505-2E9C-101B-9397-08002B2CF9AE}" pid="70" name="MBA|CABB_presuESS">
    <vt:lpwstr/>
  </property>
  <property fmtid="{D5CDD505-2E9C-101B-9397-08002B2CF9AE}" pid="71" name="MBA|CABB_presuEjecProyectoAnterior">
    <vt:lpwstr/>
  </property>
  <property fmtid="{D5CDD505-2E9C-101B-9397-08002B2CF9AE}" pid="72" name="MBA|CABB_tipoLiciConRedProyNum">
    <vt:lpwstr/>
  </property>
  <property fmtid="{D5CDD505-2E9C-101B-9397-08002B2CF9AE}" pid="73" name="MBA|CABB_presuProrrogaProyVigente">
    <vt:lpwstr/>
  </property>
  <property fmtid="{D5CDD505-2E9C-101B-9397-08002B2CF9AE}" pid="74" name="ptc.c|CABB_ivaObra">
    <vt:lpwstr/>
  </property>
  <property fmtid="{D5CDD505-2E9C-101B-9397-08002B2CF9AE}" pid="75" name="ptc.c|CABB_fechaActaRecepNegaProy">
    <vt:lpwstr/>
  </property>
  <property fmtid="{D5CDD505-2E9C-101B-9397-08002B2CF9AE}" pid="76" name="MBA|CABB_numModAnualidadesVigente">
    <vt:lpwstr/>
  </property>
  <property fmtid="{D5CDD505-2E9C-101B-9397-08002B2CF9AE}" pid="77" name="Project Scope">
    <vt:lpwstr/>
  </property>
  <property fmtid="{D5CDD505-2E9C-101B-9397-08002B2CF9AE}" pid="78" name="MBA|CABB_fechaInicioProrrogaProyVigente">
    <vt:lpwstr/>
  </property>
  <property fmtid="{D5CDD505-2E9C-101B-9397-08002B2CF9AE}" pid="79" name="ptc.c|CABB_fechaApAdminProy">
    <vt:lpwstr/>
  </property>
  <property fmtid="{D5CDD505-2E9C-101B-9397-08002B2CF9AE}" pid="80" name="MBA|CABB_modificacionPlazoEjecObraAnterior">
    <vt:lpwstr/>
  </property>
  <property fmtid="{D5CDD505-2E9C-101B-9397-08002B2CF9AE}" pid="81" name="ptc.c|CABB_modalidadContratoProy">
    <vt:lpwstr>Asistencia técnica</vt:lpwstr>
  </property>
  <property fmtid="{D5CDD505-2E9C-101B-9397-08002B2CF9AE}" pid="82" name="MBA|CABB_interlocutor2">
    <vt:lpwstr/>
  </property>
  <property fmtid="{D5CDD505-2E9C-101B-9397-08002B2CF9AE}" pid="83" name="MBA|CABB_interlocutor1">
    <vt:lpwstr/>
  </property>
  <property fmtid="{D5CDD505-2E9C-101B-9397-08002B2CF9AE}" pid="84" name="MBA|CABB_interlocutor4">
    <vt:lpwstr/>
  </property>
  <property fmtid="{D5CDD505-2E9C-101B-9397-08002B2CF9AE}" pid="85" name="MBA|CABB_interlocutor3">
    <vt:lpwstr/>
  </property>
  <property fmtid="{D5CDD505-2E9C-101B-9397-08002B2CF9AE}" pid="86" name="MBA|CABB_interlocutor6">
    <vt:lpwstr/>
  </property>
  <property fmtid="{D5CDD505-2E9C-101B-9397-08002B2CF9AE}" pid="87" name="MBA|CABB_listadoMun">
    <vt:lpwstr/>
  </property>
  <property fmtid="{D5CDD505-2E9C-101B-9397-08002B2CF9AE}" pid="88" name="MBA|CABB_interlocutor5">
    <vt:lpwstr/>
  </property>
  <property fmtid="{D5CDD505-2E9C-101B-9397-08002B2CF9AE}" pid="89" name="ptc.c|CABB_numModPlazoVigente">
    <vt:lpwstr/>
  </property>
  <property fmtid="{D5CDD505-2E9C-101B-9397-08002B2CF9AE}" pid="90" name="MBA|CABB_RCP">
    <vt:lpwstr>Angela Ríos Somavilla</vt:lpwstr>
  </property>
  <property fmtid="{D5CDD505-2E9C-101B-9397-08002B2CF9AE}" pid="91" name="MBA|CABB_adicionalResultanteObra">
    <vt:lpwstr/>
  </property>
  <property fmtid="{D5CDD505-2E9C-101B-9397-08002B2CF9AE}" pid="92" name="MBA|CABB_RCO">
    <vt:lpwstr/>
  </property>
  <property fmtid="{D5CDD505-2E9C-101B-9397-08002B2CF9AE}" pid="93" name="ptc.c|CABB_fechaFirmaActaFinMarcha">
    <vt:lpwstr/>
  </property>
  <property fmtid="{D5CDD505-2E9C-101B-9397-08002B2CF9AE}" pid="94" name="MBA|CABB_numModAnualidadesProyectoVigente">
    <vt:lpwstr/>
  </property>
  <property fmtid="{D5CDD505-2E9C-101B-9397-08002B2CF9AE}" pid="95" name="MBA|CABB_requisitosEjecProy">
    <vt:lpwstr>&lt;p&gt;&lt;span style="background-color: rgb(221,221,221);"&gt;Requisitos&lt;/span&gt;&lt;/p&gt;</vt:lpwstr>
  </property>
  <property fmtid="{D5CDD505-2E9C-101B-9397-08002B2CF9AE}" pid="96" name="MBA|CABB_modalidadContratoObra">
    <vt:lpwstr/>
  </property>
  <property fmtid="{D5CDD505-2E9C-101B-9397-08002B2CF9AE}" pid="97" name="ptc.c|CABB_numModificacionProyectoVigente">
    <vt:lpwstr/>
  </property>
  <property fmtid="{D5CDD505-2E9C-101B-9397-08002B2CF9AE}" pid="98" name="IBA|CABB_modalidadContratoProy">
    <vt:lpwstr>Asistencia técnica</vt:lpwstr>
  </property>
  <property fmtid="{D5CDD505-2E9C-101B-9397-08002B2CF9AE}" pid="99" name="ptc.c|CABB_fechaApAdminObra">
    <vt:lpwstr/>
  </property>
  <property fmtid="{D5CDD505-2E9C-101B-9397-08002B2CF9AE}" pid="100" name="MBA|CABB_delegadoContratistaProy">
    <vt:lpwstr>&lt;div xmlns:mc="http://schemas.openxmlformats.org/markup-compatibility/2006" xmlns:m="http://schemas.openxmlformats.org/officeDocument/2006/math" xmlns:r="http://schemas.openxmlformats.org/officeDocument/2006/relationships"&gt;    &lt;p style="text-align: justify;margin-bottom: 0.2in;"&gt;&lt;a&gt;&lt;/a&gt;&lt;span&gt;&lt;span&gt;La adjudicataria deberá adscribir al presente contrato una o un delegado con capacidad suficiente para obrar y/o representar a la empresa en todo aquello que afecte a las relaciones del contrato. Tanto este delegado o delegada como el personal a las órdenes de la adjudicataria no tendrán relación jurídica, ni laboral, ni de otra índole con el Consorcio tanto durante el plazo vigente del contrato, como al término del mismo.&lt;/span&gt;&lt;/span&gt;&lt;/p&gt;&lt;/div&gt;</vt:lpwstr>
  </property>
  <property fmtid="{D5CDD505-2E9C-101B-9397-08002B2CF9AE}" pid="101" name="ptc.c|CABB_incrementoPresuProyectoAnterior">
    <vt:lpwstr/>
  </property>
  <property fmtid="{D5CDD505-2E9C-101B-9397-08002B2CF9AE}" pid="102" name="MBA|CABB_plazoAdjuObra">
    <vt:lpwstr/>
  </property>
  <property fmtid="{D5CDD505-2E9C-101B-9397-08002B2CF9AE}" pid="103" name="MBA|CABB_totalPenalidades">
    <vt:lpwstr/>
  </property>
  <property fmtid="{D5CDD505-2E9C-101B-9397-08002B2CF9AE}" pid="104" name="MBA|CABB_ivaProyecto">
    <vt:lpwstr>IVA excluido</vt:lpwstr>
  </property>
  <property fmtid="{D5CDD505-2E9C-101B-9397-08002B2CF9AE}" pid="105" name="ptc.c|CABB_capeObra">
    <vt:lpwstr/>
  </property>
  <property fmtid="{D5CDD505-2E9C-101B-9397-08002B2CF9AE}" pid="106" name="MBA|CABB_nombreContratoObraEu">
    <vt:lpwstr/>
  </property>
  <property fmtid="{D5CDD505-2E9C-101B-9397-08002B2CF9AE}" pid="107" name="MBA|CABB_fechaAprobInicialProy">
    <vt:lpwstr/>
  </property>
  <property fmtid="{D5CDD505-2E9C-101B-9397-08002B2CF9AE}" pid="108" name="ptc.c|CABB_fechaIniRedProy">
    <vt:lpwstr/>
  </property>
  <property fmtid="{D5CDD505-2E9C-101B-9397-08002B2CF9AE}" pid="109" name="MBA|CABB_presupObraAprobDefini">
    <vt:lpwstr/>
  </property>
  <property fmtid="{D5CDD505-2E9C-101B-9397-08002B2CF9AE}" pid="110" name="MBA|CABB_nombreObraEu">
    <vt:lpwstr/>
  </property>
  <property fmtid="{D5CDD505-2E9C-101B-9397-08002B2CF9AE}" pid="111" name="ptc.c|CABB_plazoGarantia">
    <vt:lpwstr/>
  </property>
  <property fmtid="{D5CDD505-2E9C-101B-9397-08002B2CF9AE}" pid="112" name="ptc.c|CABB_fechaFirmaActaFinConstruMontaje">
    <vt:lpwstr/>
  </property>
  <property fmtid="{D5CDD505-2E9C-101B-9397-08002B2CF9AE}" pid="113" name="ptc.c|CABB_numModPresupuestoAnterior">
    <vt:lpwstr/>
  </property>
  <property fmtid="{D5CDD505-2E9C-101B-9397-08002B2CF9AE}" pid="114" name="ptc.c|CABB_tituloAbrEu">
    <vt:lpwstr>Enkarterri  lanen 2.2.1  L.T.</vt:lpwstr>
  </property>
  <property fmtid="{D5CDD505-2E9C-101B-9397-08002B2CF9AE}" pid="115" name="MBA|CABB_tituloAbrEu">
    <vt:lpwstr>Enkarterri  lanen 2.2.1  L.T.</vt:lpwstr>
  </property>
  <property fmtid="{D5CDD505-2E9C-101B-9397-08002B2CF9AE}" pid="116" name="MBA|CABB_plazoEjecProyectoVigente">
    <vt:lpwstr/>
  </property>
  <property fmtid="{D5CDD505-2E9C-101B-9397-08002B2CF9AE}" pid="117" name="Project Actual Cost">
    <vt:lpwstr/>
  </property>
  <property fmtid="{D5CDD505-2E9C-101B-9397-08002B2CF9AE}" pid="118" name="MBA|CABB_fechaEntOferRCP">
    <vt:lpwstr/>
  </property>
  <property fmtid="{D5CDD505-2E9C-101B-9397-08002B2CF9AE}" pid="119" name="MBA|CABB_modAnualidadesEnCurso">
    <vt:lpwstr/>
  </property>
  <property fmtid="{D5CDD505-2E9C-101B-9397-08002B2CF9AE}" pid="120" name="MBA|CABB_fechaFirmaActaIniMarcha">
    <vt:lpwstr/>
  </property>
  <property fmtid="{D5CDD505-2E9C-101B-9397-08002B2CF9AE}" pid="121" name="ptc.c|CABB_presuObraAprobInicial">
    <vt:lpwstr/>
  </property>
  <property fmtid="{D5CDD505-2E9C-101B-9397-08002B2CF9AE}" pid="122" name="MBA|CABB_numModificacionProyectoVigente">
    <vt:lpwstr/>
  </property>
  <property fmtid="{D5CDD505-2E9C-101B-9397-08002B2CF9AE}" pid="123" name="ptc.c|CABB_partidaObra">
    <vt:lpwstr/>
  </property>
  <property fmtid="{D5CDD505-2E9C-101B-9397-08002B2CF9AE}" pid="124" name="ptc.c|CABB_capObra">
    <vt:lpwstr/>
  </property>
  <property fmtid="{D5CDD505-2E9C-101B-9397-08002B2CF9AE}" pid="125" name="MBA|CABB_docEconomicaProy">
    <vt:lpwstr>&lt;p&gt;a)&amp;nbsp;Relación de precios unitarios de las unidades definidas en el Pliego de Prescripciones Técnicas Particulares, así como de aquellos otros que el o la concursante proponga como susceptibles de aplicación, todo ello conforme a las condiciones que se establecen en el apartado &lt;span style="background-color: rgb(221,221,221);"&gt;APARTADO&lt;/span&gt; del Pliego de Prescripciones Técnicas Particulares.&lt;/p&gt;&lt;p&gt;&lt;br/&gt;b) Presupuesto de ejecución de los trabajos elaborados en base a la suma de trabajos a precios unitarios, coincidentes en su medición con la correspondiente a los presupuestos parciales.&lt;/p&gt;&lt;p&gt;&lt;br/&gt;c) Proposición económica firmada por la o el licitador o persona que le represente, redactada inexcusablemente conforme al modelo que figura como Anexo &lt;span style="background-color: rgb(221,221,221);"&gt;ANEXO Nº&lt;/span&gt; del Pliego de Cláusulas Administrativas Particulares, incluyendo en el precio ofertado todos los impuestos,&amp;nbsp;&lt;/p&gt;</vt:lpwstr>
  </property>
  <property fmtid="{D5CDD505-2E9C-101B-9397-08002B2CF9AE}" pid="126" name="ptc.c|CABB_nombreContratoObraEu">
    <vt:lpwstr/>
  </property>
  <property fmtid="{D5CDD505-2E9C-101B-9397-08002B2CF9AE}" pid="127" name="Context Creator~~WCP|259214|2617">
    <vt:lpwstr>Nerea Landaburu Aranzabal</vt:lpwstr>
  </property>
  <property fmtid="{D5CDD505-2E9C-101B-9397-08002B2CF9AE}" pid="128" name="ptc.c|CABB_nombreDirectorObra">
    <vt:lpwstr/>
  </property>
  <property fmtid="{D5CDD505-2E9C-101B-9397-08002B2CF9AE}" pid="129" name="ptc.c|CABB_CSSProy">
    <vt:lpwstr/>
  </property>
  <property fmtid="{D5CDD505-2E9C-101B-9397-08002B2CF9AE}" pid="130" name="MBA|CABB_factorCorrectorProy">
    <vt:lpwstr>&lt;p&gt;&lt;span style="background-color: rgb(221,221,221);"&gt;1&lt;/span&gt;&lt;/p&gt;</vt:lpwstr>
  </property>
  <property fmtid="{D5CDD505-2E9C-101B-9397-08002B2CF9AE}" pid="131" name="MBA|CABB_iniLegacy">
    <vt:lpwstr>No</vt:lpwstr>
  </property>
  <property fmtid="{D5CDD505-2E9C-101B-9397-08002B2CF9AE}" pid="132" name="Project Owner">
    <vt:lpwstr>Nerea Landaburu Aranzabal</vt:lpwstr>
  </property>
  <property fmtid="{D5CDD505-2E9C-101B-9397-08002B2CF9AE}" pid="133" name="ptc.c|CABB_tipoLiciConRedProyNum">
    <vt:lpwstr/>
  </property>
  <property fmtid="{D5CDD505-2E9C-101B-9397-08002B2CF9AE}" pid="134" name="ptc.c|CABB_numModAnualidadesProyectoAnterior">
    <vt:lpwstr/>
  </property>
  <property fmtid="{D5CDD505-2E9C-101B-9397-08002B2CF9AE}" pid="135" name="Project Est Start">
    <vt:lpwstr>0:00:00</vt:lpwstr>
  </property>
  <property fmtid="{D5CDD505-2E9C-101B-9397-08002B2CF9AE}" pid="136" name="IBA|CABB_formaLicitacionProy">
    <vt:lpwstr>Abierto</vt:lpwstr>
  </property>
  <property fmtid="{D5CDD505-2E9C-101B-9397-08002B2CF9AE}" pid="137" name="ptc.c|CABB_fechaFinGarantia">
    <vt:lpwstr/>
  </property>
  <property fmtid="{D5CDD505-2E9C-101B-9397-08002B2CF9AE}" pid="138" name="ptc.c|CABB_plazoObraAprobDefini">
    <vt:lpwstr/>
  </property>
  <property fmtid="{D5CDD505-2E9C-101B-9397-08002B2CF9AE}" pid="139" name="ptc.c|CABB_area">
    <vt:lpwstr>Red Primaria</vt:lpwstr>
  </property>
  <property fmtid="{D5CDD505-2E9C-101B-9397-08002B2CF9AE}" pid="140" name="MBA|CABB_jefeObra">
    <vt:lpwstr/>
  </property>
  <property fmtid="{D5CDD505-2E9C-101B-9397-08002B2CF9AE}" pid="141" name="ptc.c|CABB_fechaInicioProrrogaProyAnterior">
    <vt:lpwstr/>
  </property>
  <property fmtid="{D5CDD505-2E9C-101B-9397-08002B2CF9AE}" pid="142" name="ptc.c|CABB_fechaAprobaProrrogaProyecto">
    <vt:lpwstr/>
  </property>
  <property fmtid="{D5CDD505-2E9C-101B-9397-08002B2CF9AE}" pid="143" name="ptc.c|CABB_formaLicitacionObra">
    <vt:lpwstr/>
  </property>
  <property fmtid="{D5CDD505-2E9C-101B-9397-08002B2CF9AE}" pid="144" name="ptc.c|CABB_expObra">
    <vt:lpwstr/>
  </property>
  <property fmtid="{D5CDD505-2E9C-101B-9397-08002B2CF9AE}" pid="145" name="ptc.c|CABB_numProrrogaProyAnterior">
    <vt:lpwstr/>
  </property>
  <property fmtid="{D5CDD505-2E9C-101B-9397-08002B2CF9AE}" pid="146" name="ptc.c|CABB_fechaEntregaOfertasRCO">
    <vt:lpwstr/>
  </property>
  <property fmtid="{D5CDD505-2E9C-101B-9397-08002B2CF9AE}" pid="147" name="MBA|CABB_ampliacionPlazoEjecObraAnterior">
    <vt:lpwstr/>
  </property>
  <property fmtid="{D5CDD505-2E9C-101B-9397-08002B2CF9AE}" pid="148" name="MBA|CABB_ampliacionPlazoSegundaRecepcion">
    <vt:lpwstr/>
  </property>
  <property fmtid="{D5CDD505-2E9C-101B-9397-08002B2CF9AE}" pid="149" name="MBA|CABB_incrementoPresuProyectoAnterior">
    <vt:lpwstr/>
  </property>
  <property fmtid="{D5CDD505-2E9C-101B-9397-08002B2CF9AE}" pid="150" name="ptc.c|CABB_fechaFinObraVigente">
    <vt:lpwstr/>
  </property>
  <property fmtid="{D5CDD505-2E9C-101B-9397-08002B2CF9AE}" pid="151" name="ptc.c|CABB_nombreConRedProy">
    <vt:lpwstr>Servicio de Asistencia técnica a la dirección de las obras del Proyecto de suministro en Red Primaria a la comarca de las Encartaciones, Tramo 2.2.1: Avellaneda-Río Cadagua</vt:lpwstr>
  </property>
  <property fmtid="{D5CDD505-2E9C-101B-9397-08002B2CF9AE}" pid="152" name="ptc.c|CABB_ampliacionPlazoEjecProyectoVigente">
    <vt:lpwstr/>
  </property>
  <property fmtid="{D5CDD505-2E9C-101B-9397-08002B2CF9AE}" pid="153" name="ptc.c|CABB_modPlazoEnCurso">
    <vt:lpwstr/>
  </property>
  <property fmtid="{D5CDD505-2E9C-101B-9397-08002B2CF9AE}" pid="154" name="MBA|CABB_integracionContratacion">
    <vt:lpwstr>No</vt:lpwstr>
  </property>
  <property fmtid="{D5CDD505-2E9C-101B-9397-08002B2CF9AE}" pid="155" name="ptc.c|CABB_listadoMun">
    <vt:lpwstr/>
  </property>
  <property fmtid="{D5CDD505-2E9C-101B-9397-08002B2CF9AE}" pid="156" name="ptc.c|CABB_fechaAprobaModifAnualidades">
    <vt:lpwstr/>
  </property>
  <property fmtid="{D5CDD505-2E9C-101B-9397-08002B2CF9AE}" pid="157" name="MBA|CABB_docTecnicaProy">
    <vt:lpwstr>&lt;p&gt;En el apartado &lt;span style="background-color: rgb(221,221,221);"&gt;especificar APARTADO&lt;/span&gt; del Pliego de Prescripciones Técnicas Particulares se definen tanto el contenido como el alcance de la documentación técnica que han de presentar las y los licitantes para el estudio de sus ofertas.&lt;/p&gt;</vt:lpwstr>
  </property>
  <property fmtid="{D5CDD505-2E9C-101B-9397-08002B2CF9AE}" pid="158" name="ptc.c|CABB_totalPenalidades">
    <vt:lpwstr/>
  </property>
  <property fmtid="{D5CDD505-2E9C-101B-9397-08002B2CF9AE}" pid="159" name="ptc.c|CABB_plazoProrrogaProyVigente">
    <vt:lpwstr/>
  </property>
  <property fmtid="{D5CDD505-2E9C-101B-9397-08002B2CF9AE}" pid="160" name="ptc.c|CABB_fechaFinPresentaAlegaProy">
    <vt:lpwstr/>
  </property>
  <property fmtid="{D5CDD505-2E9C-101B-9397-08002B2CF9AE}" pid="161" name="ptc.c|CABB_formaLicitacionProy">
    <vt:lpwstr>Abierto</vt:lpwstr>
  </property>
  <property fmtid="{D5CDD505-2E9C-101B-9397-08002B2CF9AE}" pid="162" name="MBA|CABB_numModPlazoProyectoAnterior">
    <vt:lpwstr/>
  </property>
  <property fmtid="{D5CDD505-2E9C-101B-9397-08002B2CF9AE}" pid="163" name="MBA|CABB_fechaFormContratoObra">
    <vt:lpwstr/>
  </property>
  <property fmtid="{D5CDD505-2E9C-101B-9397-08002B2CF9AE}" pid="164" name="ptc.c|CABB_presuEjecucionMaterial">
    <vt:lpwstr/>
  </property>
  <property fmtid="{D5CDD505-2E9C-101B-9397-08002B2CF9AE}" pid="165" name="ptc.c|CABB_capProyecto">
    <vt:lpwstr/>
  </property>
  <property fmtid="{D5CDD505-2E9C-101B-9397-08002B2CF9AE}" pid="166" name="ptc.c|CABB_incrementoPresuProyectoVigente">
    <vt:lpwstr/>
  </property>
  <property fmtid="{D5CDD505-2E9C-101B-9397-08002B2CF9AE}" pid="167" name="ptc.c|CABB_adicionalPorObra">
    <vt:lpwstr/>
  </property>
  <property fmtid="{D5CDD505-2E9C-101B-9397-08002B2CF9AE}" pid="168" name="MBA|CABB_fechaFinProyectoVigente">
    <vt:lpwstr/>
  </property>
  <property fmtid="{D5CDD505-2E9C-101B-9397-08002B2CF9AE}" pid="169" name="MBA|CABB_modificacionPlazoEjecObraVigente">
    <vt:lpwstr/>
  </property>
  <property fmtid="{D5CDD505-2E9C-101B-9397-08002B2CF9AE}" pid="170" name="MBA|CABB_fechaFinProyecto">
    <vt:lpwstr/>
  </property>
  <property fmtid="{D5CDD505-2E9C-101B-9397-08002B2CF9AE}" pid="171" name="MBA|CABB_subcontratacionProy">
    <vt:lpwstr>&lt;p&gt;&lt;span style="background-color: rgb(221,221,221);"&gt;Subcontratación&lt;/span&gt;&lt;/p&gt;</vt:lpwstr>
  </property>
  <property fmtid="{D5CDD505-2E9C-101B-9397-08002B2CF9AE}" pid="172" name="MBA|CABB_numProrrogaProyAnterior">
    <vt:lpwstr/>
  </property>
  <property fmtid="{D5CDD505-2E9C-101B-9397-08002B2CF9AE}" pid="173" name="MBA|CABB_importeAdjuObra">
    <vt:lpwstr/>
  </property>
  <property fmtid="{D5CDD505-2E9C-101B-9397-08002B2CF9AE}" pid="174" name="MBA|CABB_adicionalRevPrecios">
    <vt:lpwstr/>
  </property>
  <property fmtid="{D5CDD505-2E9C-101B-9397-08002B2CF9AE}" pid="175" name="MBA|CABB_fechaFinGarantia">
    <vt:lpwstr/>
  </property>
  <property fmtid="{D5CDD505-2E9C-101B-9397-08002B2CF9AE}" pid="176" name="MBA|CABB_ivaObra">
    <vt:lpwstr/>
  </property>
  <property fmtid="{D5CDD505-2E9C-101B-9397-08002B2CF9AE}" pid="177" name="ptc.c|CABB_ampliacionPlazoEjecObraVigente">
    <vt:lpwstr/>
  </property>
  <property fmtid="{D5CDD505-2E9C-101B-9397-08002B2CF9AE}" pid="178" name="MBA|CABB_nombreDirectorObra">
    <vt:lpwstr/>
  </property>
  <property fmtid="{D5CDD505-2E9C-101B-9397-08002B2CF9AE}" pid="179" name="MBA|CABB_valoraFinalObra">
    <vt:lpwstr/>
  </property>
  <property fmtid="{D5CDD505-2E9C-101B-9397-08002B2CF9AE}" pid="180" name="ptc.c|CABB_nombreProyEu">
    <vt:lpwstr/>
  </property>
  <property fmtid="{D5CDD505-2E9C-101B-9397-08002B2CF9AE}" pid="181" name="MBA|CABB_fechaFrimaActaRecep">
    <vt:lpwstr/>
  </property>
  <property fmtid="{D5CDD505-2E9C-101B-9397-08002B2CF9AE}" pid="182" name="ptc.c|CABB_interlocutor1">
    <vt:lpwstr/>
  </property>
  <property fmtid="{D5CDD505-2E9C-101B-9397-08002B2CF9AE}" pid="183" name="ptc.c|CABB_interlocutor2">
    <vt:lpwstr/>
  </property>
  <property fmtid="{D5CDD505-2E9C-101B-9397-08002B2CF9AE}" pid="184" name="MBA|CABB_plazoLiciObra">
    <vt:lpwstr/>
  </property>
  <property fmtid="{D5CDD505-2E9C-101B-9397-08002B2CF9AE}" pid="185" name="MBA|CABB_plazoProrrogaProyVigente">
    <vt:lpwstr/>
  </property>
  <property fmtid="{D5CDD505-2E9C-101B-9397-08002B2CF9AE}" pid="186" name="ptc.c|CABB_interlocutor5">
    <vt:lpwstr/>
  </property>
  <property fmtid="{D5CDD505-2E9C-101B-9397-08002B2CF9AE}" pid="187" name="ptc.c|CABB_interlocutor6">
    <vt:lpwstr/>
  </property>
  <property fmtid="{D5CDD505-2E9C-101B-9397-08002B2CF9AE}" pid="188" name="ptc.c|CABB_interlocutor3">
    <vt:lpwstr/>
  </property>
  <property fmtid="{D5CDD505-2E9C-101B-9397-08002B2CF9AE}" pid="189" name="ptc.c|CABB_interlocutor4">
    <vt:lpwstr/>
  </property>
  <property fmtid="{D5CDD505-2E9C-101B-9397-08002B2CF9AE}" pid="190" name="MBA|typeInfoProject2.ptc_rht_50">
    <vt:lpwstr/>
  </property>
  <property fmtid="{D5CDD505-2E9C-101B-9397-08002B2CF9AE}" pid="191" name="MBA|CABB_valoraTotalObra">
    <vt:lpwstr/>
  </property>
  <property fmtid="{D5CDD505-2E9C-101B-9397-08002B2CF9AE}" pid="192" name="ptc.c|CABB_interlocutor7">
    <vt:lpwstr/>
  </property>
  <property fmtid="{D5CDD505-2E9C-101B-9397-08002B2CF9AE}" pid="193" name="ptc.c|CABB_interlocutor8">
    <vt:lpwstr/>
  </property>
  <property fmtid="{D5CDD505-2E9C-101B-9397-08002B2CF9AE}" pid="194" name="ptc.c|CABB_fechaAprobaAmpliPlazo">
    <vt:lpwstr/>
  </property>
  <property fmtid="{D5CDD505-2E9C-101B-9397-08002B2CF9AE}" pid="195" name="MBA|typeInfoProject2.ptc_rht_48">
    <vt:lpwstr/>
  </property>
  <property fmtid="{D5CDD505-2E9C-101B-9397-08002B2CF9AE}" pid="196" name="MBA|CABB_subrogacionProy">
    <vt:lpwstr>&lt;p&gt;&lt;span style="background-color: rgb(221,221,221);"&gt;Subrogación del personal&lt;/span&gt;&lt;/p&gt;</vt:lpwstr>
  </property>
  <property fmtid="{D5CDD505-2E9C-101B-9397-08002B2CF9AE}" pid="197" name="ptc.c|CABB_resIntPrevProy">
    <vt:lpwstr/>
  </property>
  <property fmtid="{D5CDD505-2E9C-101B-9397-08002B2CF9AE}" pid="198" name="MBA|CABB_modPlazoEnCurso">
    <vt:lpwstr/>
  </property>
  <property fmtid="{D5CDD505-2E9C-101B-9397-08002B2CF9AE}" pid="199" name="MBA|typeInfoProject2.ptc_rht_47">
    <vt:lpwstr/>
  </property>
  <property fmtid="{D5CDD505-2E9C-101B-9397-08002B2CF9AE}" pid="200" name="Project Initiation Date">
    <vt:lpwstr>21/05/2025 14:25:07</vt:lpwstr>
  </property>
  <property fmtid="{D5CDD505-2E9C-101B-9397-08002B2CF9AE}" pid="201" name="ptc.c|CABB_fechaInformeFavPSS">
    <vt:lpwstr/>
  </property>
  <property fmtid="{D5CDD505-2E9C-101B-9397-08002B2CF9AE}" pid="202" name="MBA|CABB_presuEjecObraAnterior">
    <vt:lpwstr/>
  </property>
  <property fmtid="{D5CDD505-2E9C-101B-9397-08002B2CF9AE}" pid="203" name="MBA|CABB_fechaFinProrrogaProyAnterior">
    <vt:lpwstr/>
  </property>
  <property fmtid="{D5CDD505-2E9C-101B-9397-08002B2CF9AE}" pid="204" name="MBA|CABB_coeficienteAdjuObra">
    <vt:lpwstr/>
  </property>
  <property fmtid="{D5CDD505-2E9C-101B-9397-08002B2CF9AE}" pid="205" name="ptc.c|CABB_tituloLarEu">
    <vt:lpwstr>Enkarterri eskualdea lehen mailako sarearen bidez hornitzeko proiektua eta -obren zuzendariordetzari laguntza teknikoa emateko zerbitzua , 2.2.1 tartea: Avellaneda-Kadagua Ibaia</vt:lpwstr>
  </property>
  <property fmtid="{D5CDD505-2E9C-101B-9397-08002B2CF9AE}" pid="206" name="ptc.c|CABB_tituloLarEs">
    <vt:lpwstr>Asistencia técnica a la dirección de las obras del Proyecto de suministro en Red Primaria a la comarca de las Encartaciones, Tramo 2.2.1: Avellaneda-Río Cadagua</vt:lpwstr>
  </property>
  <property fmtid="{D5CDD505-2E9C-101B-9397-08002B2CF9AE}" pid="207" name="MBA|CABB_admisibilidadVariantesProy">
    <vt:lpwstr>&lt;div xmlns:mc="http://schemas.openxmlformats.org/markup-compatibility/2006" xmlns:m="http://schemas.openxmlformats.org/officeDocument/2006/math" xmlns:r="http://schemas.openxmlformats.org/officeDocument/2006/relationships"&gt;    &lt;p style="margin-bottom: 0.2in;"&gt;&lt;a&gt;&lt;/a&gt;&lt;span&gt;No procede.&lt;/span&gt;&lt;/p&gt;&lt;/div&gt;</vt:lpwstr>
  </property>
  <property fmtid="{D5CDD505-2E9C-101B-9397-08002B2CF9AE}" pid="208" name="MBA|typeInfoProject2.ptc_rht_34">
    <vt:lpwstr/>
  </property>
  <property fmtid="{D5CDD505-2E9C-101B-9397-08002B2CF9AE}" pid="209" name="MBA|CABB_fechaFinObraVigente">
    <vt:lpwstr/>
  </property>
  <property fmtid="{D5CDD505-2E9C-101B-9397-08002B2CF9AE}" pid="210" name="MBA|typeInfoProject2.ptc_rht_31">
    <vt:lpwstr/>
  </property>
  <property fmtid="{D5CDD505-2E9C-101B-9397-08002B2CF9AE}" pid="211" name="ptc.c|CABB_presuProrrogaProyAnterior">
    <vt:lpwstr/>
  </property>
  <property fmtid="{D5CDD505-2E9C-101B-9397-08002B2CF9AE}" pid="212" name="MBA|typeInfoProject2.ptc_rht_32">
    <vt:lpwstr/>
  </property>
  <property fmtid="{D5CDD505-2E9C-101B-9397-08002B2CF9AE}" pid="213" name="MBA|typeInfoProject2.ptc_rht_30">
    <vt:lpwstr/>
  </property>
  <property fmtid="{D5CDD505-2E9C-101B-9397-08002B2CF9AE}" pid="214" name="MBA|CABB_fechaAprobImpactoAmb">
    <vt:lpwstr/>
  </property>
  <property fmtid="{D5CDD505-2E9C-101B-9397-08002B2CF9AE}" pid="215" name="MBA|CABB_incrementoPresuModAnterior">
    <vt:lpwstr/>
  </property>
  <property fmtid="{D5CDD505-2E9C-101B-9397-08002B2CF9AE}" pid="216" name="ptc.c|CABB_valoraTotalObra">
    <vt:lpwstr/>
  </property>
  <property fmtid="{D5CDD505-2E9C-101B-9397-08002B2CF9AE}" pid="217" name="ptc.c|CABB_modAnualidadesEnCurso">
    <vt:lpwstr/>
  </property>
  <property fmtid="{D5CDD505-2E9C-101B-9397-08002B2CF9AE}" pid="218" name="MBA|CABB_regimenPagosProy">
    <vt:lpwstr>&lt;p&gt;Certificación &lt;span style="background-color: rgb(221,221,221);"&gt;&amp;nbsp;MENSUAL&lt;/span&gt;&lt;/p&gt;</vt:lpwstr>
  </property>
  <property fmtid="{D5CDD505-2E9C-101B-9397-08002B2CF9AE}" pid="219" name="MBA|CABB_fechaRecepAlega">
    <vt:lpwstr/>
  </property>
  <property fmtid="{D5CDD505-2E9C-101B-9397-08002B2CF9AE}" pid="220" name="ptc.c|CABB_presuEjecProyectoAnterior">
    <vt:lpwstr/>
  </property>
  <property fmtid="{D5CDD505-2E9C-101B-9397-08002B2CF9AE}" pid="221" name="ptc.c|CABB_presupObraAprobDefini">
    <vt:lpwstr/>
  </property>
  <property fmtid="{D5CDD505-2E9C-101B-9397-08002B2CF9AE}" pid="222" name="MBA|CABB_expObra">
    <vt:lpwstr/>
  </property>
  <property fmtid="{D5CDD505-2E9C-101B-9397-08002B2CF9AE}" pid="223" name="ptc.c|CABB_delContraRedProy">
    <vt:lpwstr/>
  </property>
  <property fmtid="{D5CDD505-2E9C-101B-9397-08002B2CF9AE}" pid="224" name="MBA|typeInfoProject2.ptc_rht_28">
    <vt:lpwstr/>
  </property>
  <property fmtid="{D5CDD505-2E9C-101B-9397-08002B2CF9AE}" pid="225" name="MBA|typeInfoProject2.ptc_rht_29">
    <vt:lpwstr/>
  </property>
  <property fmtid="{D5CDD505-2E9C-101B-9397-08002B2CF9AE}" pid="226" name="MBA|typeInfoProject2.ptc_rht_26">
    <vt:lpwstr/>
  </property>
  <property fmtid="{D5CDD505-2E9C-101B-9397-08002B2CF9AE}" pid="227" name="MBA|typeInfoProject2.ptc_rht_27">
    <vt:lpwstr/>
  </property>
  <property fmtid="{D5CDD505-2E9C-101B-9397-08002B2CF9AE}" pid="228" name="ptc.c|CABB_fechaIniPeriodoInfoPubli">
    <vt:lpwstr/>
  </property>
  <property fmtid="{D5CDD505-2E9C-101B-9397-08002B2CF9AE}" pid="229" name="MBA|typeInfoProject2.ptc_rht_24">
    <vt:lpwstr/>
  </property>
  <property fmtid="{D5CDD505-2E9C-101B-9397-08002B2CF9AE}" pid="230" name="MBA|CABB_fechaFirmaActaFinMarcha">
    <vt:lpwstr/>
  </property>
  <property fmtid="{D5CDD505-2E9C-101B-9397-08002B2CF9AE}" pid="231" name="MBA|typeInfoProject2.ptc_rht_43">
    <vt:lpwstr/>
  </property>
  <property fmtid="{D5CDD505-2E9C-101B-9397-08002B2CF9AE}" pid="232" name="ptc.c|CABB_fechaFirmaCompReplanteo">
    <vt:lpwstr/>
  </property>
  <property fmtid="{D5CDD505-2E9C-101B-9397-08002B2CF9AE}" pid="233" name="Project Plan State">
    <vt:lpwstr/>
  </property>
  <property fmtid="{D5CDD505-2E9C-101B-9397-08002B2CF9AE}" pid="234" name="ptc.c|CABB_presuESS">
    <vt:lpwstr/>
  </property>
  <property fmtid="{D5CDD505-2E9C-101B-9397-08002B2CF9AE}" pid="235" name="MBA|CABB_fechaAprobaModificacionProyecto">
    <vt:lpwstr/>
  </property>
  <property fmtid="{D5CDD505-2E9C-101B-9397-08002B2CF9AE}" pid="236" name="MBA|CABB_fechaApAdminProy">
    <vt:lpwstr/>
  </property>
  <property fmtid="{D5CDD505-2E9C-101B-9397-08002B2CF9AE}" pid="237" name="MBA|CABB_fechaFrimaActaFinRend">
    <vt:lpwstr/>
  </property>
  <property fmtid="{D5CDD505-2E9C-101B-9397-08002B2CF9AE}" pid="238" name="ptc.c|CABB_subdireccion">
    <vt:lpwstr>Subdirección de Proyectos y Obras de Abastecimiento</vt:lpwstr>
  </property>
  <property fmtid="{D5CDD505-2E9C-101B-9397-08002B2CF9AE}" pid="239" name="ptc.c|CABB_iniLegacy">
    <vt:lpwstr>No</vt:lpwstr>
  </property>
  <property fmtid="{D5CDD505-2E9C-101B-9397-08002B2CF9AE}" pid="240" name="ptc.c|CABB_numModAnualidadesAnterior">
    <vt:lpwstr/>
  </property>
  <property fmtid="{D5CDD505-2E9C-101B-9397-08002B2CF9AE}" pid="241" name="MBA|CABB_numModPlazoVigente">
    <vt:lpwstr/>
  </property>
  <property fmtid="{D5CDD505-2E9C-101B-9397-08002B2CF9AE}" pid="242" name="ptc.c|CABB_ampliacionPlazoSegundaRecepcion">
    <vt:lpwstr/>
  </property>
  <property fmtid="{D5CDD505-2E9C-101B-9397-08002B2CF9AE}" pid="243" name="ptc.c|CABB_ivaProyecto">
    <vt:lpwstr>IVA excluido</vt:lpwstr>
  </property>
  <property fmtid="{D5CDD505-2E9C-101B-9397-08002B2CF9AE}" pid="244" name="MBA|typeInfoProject2.ptc_rht_39">
    <vt:lpwstr/>
  </property>
  <property fmtid="{D5CDD505-2E9C-101B-9397-08002B2CF9AE}" pid="245" name="MBA|typeInfoProject2.ptc_rht_36">
    <vt:lpwstr/>
  </property>
  <property fmtid="{D5CDD505-2E9C-101B-9397-08002B2CF9AE}" pid="246" name="MBA|CABB_plazoProrrogaProyAnterior">
    <vt:lpwstr/>
  </property>
  <property fmtid="{D5CDD505-2E9C-101B-9397-08002B2CF9AE}" pid="247" name="MBA|CABB_DP">
    <vt:lpwstr>Angela Ríos Somavilla</vt:lpwstr>
  </property>
  <property fmtid="{D5CDD505-2E9C-101B-9397-08002B2CF9AE}" pid="248" name="ptc.c|CABB_fechaAdjudiRedProy">
    <vt:lpwstr/>
  </property>
  <property fmtid="{D5CDD505-2E9C-101B-9397-08002B2CF9AE}" pid="249" name="MBA|CABB_ATDO">
    <vt:lpwstr/>
  </property>
  <property fmtid="{D5CDD505-2E9C-101B-9397-08002B2CF9AE}" pid="250" name="ptc.c|CABB_prorrogaEnCurso">
    <vt:lpwstr/>
  </property>
  <property fmtid="{D5CDD505-2E9C-101B-9397-08002B2CF9AE}" pid="251" name="MBA|CABB_adjudiRedProy">
    <vt:lpwstr/>
  </property>
  <property fmtid="{D5CDD505-2E9C-101B-9397-08002B2CF9AE}" pid="252" name="ptc.c|CABB_DP">
    <vt:lpwstr>Angela Ríos Somavilla</vt:lpwstr>
  </property>
  <property fmtid="{D5CDD505-2E9C-101B-9397-08002B2CF9AE}" pid="253" name="MBA|CABB_saldoCertFinalObra">
    <vt:lpwstr/>
  </property>
  <property fmtid="{D5CDD505-2E9C-101B-9397-08002B2CF9AE}" pid="254" name="ptc.c|CABB_saldoCertFinalProy">
    <vt:lpwstr/>
  </property>
  <property fmtid="{D5CDD505-2E9C-101B-9397-08002B2CF9AE}" pid="255" name="ptc.c|CABB_fechaFinObraAnterior">
    <vt:lpwstr/>
  </property>
  <property fmtid="{D5CDD505-2E9C-101B-9397-08002B2CF9AE}" pid="256" name="MBA|CABB_presuEjecucionMaterial">
    <vt:lpwstr/>
  </property>
  <property fmtid="{D5CDD505-2E9C-101B-9397-08002B2CF9AE}" pid="257" name="MBA|CABB_tipoLiciConObraNum">
    <vt:lpwstr/>
  </property>
  <property fmtid="{D5CDD505-2E9C-101B-9397-08002B2CF9AE}" pid="258" name="ptc.c|CABB_nombreCSSObra">
    <vt:lpwstr/>
  </property>
  <property fmtid="{D5CDD505-2E9C-101B-9397-08002B2CF9AE}" pid="259" name="MBA|CABB_plazoRendimientoReal">
    <vt:lpwstr/>
  </property>
  <property fmtid="{D5CDD505-2E9C-101B-9397-08002B2CF9AE}" pid="260" name="MBA|typeInfoProject2.ptc_rht_23">
    <vt:lpwstr/>
  </property>
  <property fmtid="{D5CDD505-2E9C-101B-9397-08002B2CF9AE}" pid="261" name="ptc.c|CABB_ampliacionPlazoEjecObraAnterior">
    <vt:lpwstr/>
  </property>
  <property fmtid="{D5CDD505-2E9C-101B-9397-08002B2CF9AE}" pid="262" name="MBA|typeInfoProject2.ptc_rht_20">
    <vt:lpwstr/>
  </property>
  <property fmtid="{D5CDD505-2E9C-101B-9397-08002B2CF9AE}" pid="263" name="MBA|typeInfoProject2.ptc_rht_21">
    <vt:lpwstr/>
  </property>
  <property fmtid="{D5CDD505-2E9C-101B-9397-08002B2CF9AE}" pid="264" name="MBA|CABB_adicionalResultanteProy">
    <vt:lpwstr/>
  </property>
  <property fmtid="{D5CDD505-2E9C-101B-9397-08002B2CF9AE}" pid="265" name="Context Create Timestamp attrFormat=UTC~~">
    <vt:lpwstr/>
  </property>
  <property fmtid="{D5CDD505-2E9C-101B-9397-08002B2CF9AE}" pid="266" name="MBA|CABB_nombreProy">
    <vt:lpwstr/>
  </property>
  <property fmtid="{D5CDD505-2E9C-101B-9397-08002B2CF9AE}" pid="267" name="MBA|CABB_plazoPuestaMarchaReal">
    <vt:lpwstr/>
  </property>
  <property fmtid="{D5CDD505-2E9C-101B-9397-08002B2CF9AE}" pid="268" name="ptc.c|CABB_fechaFinProrrogaProyAnterior">
    <vt:lpwstr/>
  </property>
  <property fmtid="{D5CDD505-2E9C-101B-9397-08002B2CF9AE}" pid="269" name="MBA|CABB_fechaActaRecepNega">
    <vt:lpwstr/>
  </property>
  <property fmtid="{D5CDD505-2E9C-101B-9397-08002B2CF9AE}" pid="270" name="ptc.c|CABB_fechaRecepAlega">
    <vt:lpwstr/>
  </property>
  <property fmtid="{D5CDD505-2E9C-101B-9397-08002B2CF9AE}" pid="271" name="MBA|CABB_fechaFinConstruMontaje">
    <vt:lpwstr/>
  </property>
  <property fmtid="{D5CDD505-2E9C-101B-9397-08002B2CF9AE}" pid="272" name="MBA|CABB_numModPlazoAnterior">
    <vt:lpwstr/>
  </property>
  <property fmtid="{D5CDD505-2E9C-101B-9397-08002B2CF9AE}" pid="273" name="ptc.c|CABB_plazoProrrogaProyAnterior">
    <vt:lpwstr/>
  </property>
  <property fmtid="{D5CDD505-2E9C-101B-9397-08002B2CF9AE}" pid="274" name="MBA|CABB_incrementoPresuProyectoVigente">
    <vt:lpwstr/>
  </property>
  <property fmtid="{D5CDD505-2E9C-101B-9397-08002B2CF9AE}" pid="275" name="MBA|CABB_plazoObraAprobInicial">
    <vt:lpwstr/>
  </property>
  <property fmtid="{D5CDD505-2E9C-101B-9397-08002B2CF9AE}" pid="276" name="ptc.c|CABB_saldoCertFinalObra">
    <vt:lpwstr/>
  </property>
  <property fmtid="{D5CDD505-2E9C-101B-9397-08002B2CF9AE}" pid="277" name="MBA|CABB_fechaApAdminObra">
    <vt:lpwstr/>
  </property>
  <property fmtid="{D5CDD505-2E9C-101B-9397-08002B2CF9AE}" pid="278" name="ptc.c|CABB_modProyectoEnCurso">
    <vt:lpwstr/>
  </property>
  <property fmtid="{D5CDD505-2E9C-101B-9397-08002B2CF9AE}" pid="279" name="MBA|CABB_isModAnualidades">
    <vt:lpwstr/>
  </property>
  <property fmtid="{D5CDD505-2E9C-101B-9397-08002B2CF9AE}" pid="280" name="ptc.c|CABB_fechaPresentaPSS">
    <vt:lpwstr/>
  </property>
  <property fmtid="{D5CDD505-2E9C-101B-9397-08002B2CF9AE}" pid="281" name="MBA|CABB_fechaAdjudiRedProy">
    <vt:lpwstr/>
  </property>
  <property fmtid="{D5CDD505-2E9C-101B-9397-08002B2CF9AE}" pid="282" name="MBA|CABB_numModAnualidadesAnterior">
    <vt:lpwstr/>
  </property>
  <property fmtid="{D5CDD505-2E9C-101B-9397-08002B2CF9AE}" pid="283" name="Project Status">
    <vt:lpwstr/>
  </property>
  <property fmtid="{D5CDD505-2E9C-101B-9397-08002B2CF9AE}" pid="284" name="MBA|CABB_saldoCertFinalProy">
    <vt:lpwstr/>
  </property>
  <property fmtid="{D5CDD505-2E9C-101B-9397-08002B2CF9AE}" pid="285" name="MBA|CABB_plazoConstMontajeVigente">
    <vt:lpwstr/>
  </property>
  <property fmtid="{D5CDD505-2E9C-101B-9397-08002B2CF9AE}" pid="286" name="MBA|CABB_fechaDesigProy">
    <vt:lpwstr/>
  </property>
  <property fmtid="{D5CDD505-2E9C-101B-9397-08002B2CF9AE}" pid="287" name="ptc.c|CABB_fechaActaRecepNega">
    <vt:lpwstr/>
  </property>
  <property fmtid="{D5CDD505-2E9C-101B-9397-08002B2CF9AE}" pid="288" name="MBA|CABB_modProyectoEnCurso">
    <vt:lpwstr/>
  </property>
  <property fmtid="{D5CDD505-2E9C-101B-9397-08002B2CF9AE}" pid="289" name="MBA|CABB_fechaInformeFavPSS">
    <vt:lpwstr/>
  </property>
  <property fmtid="{D5CDD505-2E9C-101B-9397-08002B2CF9AE}" pid="290" name="ptc.c|CABB_nombreObra">
    <vt:lpwstr/>
  </property>
  <property fmtid="{D5CDD505-2E9C-101B-9397-08002B2CF9AE}" pid="291" name="MBA|CABB_fechaFirmaActaIniRendimiento">
    <vt:lpwstr/>
  </property>
  <property fmtid="{D5CDD505-2E9C-101B-9397-08002B2CF9AE}" pid="292" name="ptc.c|CABB_fechaAprobPlanSS">
    <vt:lpwstr/>
  </property>
  <property fmtid="{D5CDD505-2E9C-101B-9397-08002B2CF9AE}" pid="293" name="MBA|CABB_plazoGarantia">
    <vt:lpwstr/>
  </property>
  <property fmtid="{D5CDD505-2E9C-101B-9397-08002B2CF9AE}" pid="294" name="Project Risk Status">
    <vt:lpwstr/>
  </property>
  <property fmtid="{D5CDD505-2E9C-101B-9397-08002B2CF9AE}" pid="295" name="MBA|CABB_fechaFinObra">
    <vt:lpwstr/>
  </property>
  <property fmtid="{D5CDD505-2E9C-101B-9397-08002B2CF9AE}" pid="296" name="ptc.c|CABB_autorPSSObra">
    <vt:lpwstr/>
  </property>
  <property fmtid="{D5CDD505-2E9C-101B-9397-08002B2CF9AE}" pid="297" name="ptc.c|CABB_EAO">
    <vt:lpwstr/>
  </property>
  <property fmtid="{D5CDD505-2E9C-101B-9397-08002B2CF9AE}" pid="298" name="ptc.c|CABB_jefeObra">
    <vt:lpwstr/>
  </property>
  <property fmtid="{D5CDD505-2E9C-101B-9397-08002B2CF9AE}" pid="299" name="MBA|CABB_numProrrogaProyVigente">
    <vt:lpwstr/>
  </property>
  <property fmtid="{D5CDD505-2E9C-101B-9397-08002B2CF9AE}" pid="300" name="ptc.c|CABB_ATSS">
    <vt:lpwstr/>
  </property>
  <property fmtid="{D5CDD505-2E9C-101B-9397-08002B2CF9AE}" pid="301" name="Project Risk Descr">
    <vt:lpwstr/>
  </property>
  <property fmtid="{D5CDD505-2E9C-101B-9397-08002B2CF9AE}" pid="302" name="MBA|CABB_fechaDesigCoordSS">
    <vt:lpwstr/>
  </property>
  <property fmtid="{D5CDD505-2E9C-101B-9397-08002B2CF9AE}" pid="303" name="ptc.c|CABB_nombreProy">
    <vt:lpwstr/>
  </property>
  <property fmtid="{D5CDD505-2E9C-101B-9397-08002B2CF9AE}" pid="304" name="MBA|CABB_presuProrrogaProyAnterior">
    <vt:lpwstr/>
  </property>
  <property fmtid="{D5CDD505-2E9C-101B-9397-08002B2CF9AE}" pid="305" name="MBA|CABB_nombreObra">
    <vt:lpwstr/>
  </property>
  <property fmtid="{D5CDD505-2E9C-101B-9397-08002B2CF9AE}" pid="306" name="ptc.c|CABB_fechaFirmaActaIniRendimiento">
    <vt:lpwstr/>
  </property>
  <property fmtid="{D5CDD505-2E9C-101B-9397-08002B2CF9AE}" pid="307" name="MBA|CABB_prorrogaEnCurso">
    <vt:lpwstr/>
  </property>
  <property fmtid="{D5CDD505-2E9C-101B-9397-08002B2CF9AE}" pid="308" name="MBA|CABB_adicionalPenalidades">
    <vt:lpwstr/>
  </property>
  <property fmtid="{D5CDD505-2E9C-101B-9397-08002B2CF9AE}" pid="309" name="MBA|CABB_coeficienteAdjuProy">
    <vt:lpwstr/>
  </property>
  <property fmtid="{D5CDD505-2E9C-101B-9397-08002B2CF9AE}" pid="310" name="MBA|CABB_plazoObraAprobDefini">
    <vt:lpwstr/>
  </property>
  <property fmtid="{D5CDD505-2E9C-101B-9397-08002B2CF9AE}" pid="311" name="ptc.c|CABB_fechaAprobaModificacionProyecto">
    <vt:lpwstr/>
  </property>
  <property fmtid="{D5CDD505-2E9C-101B-9397-08002B2CF9AE}" pid="312" name="MBA|CABB_numModificacionProyectoAnterior">
    <vt:lpwstr/>
  </property>
  <property fmtid="{D5CDD505-2E9C-101B-9397-08002B2CF9AE}" pid="313" name="Project Description">
    <vt:lpwstr/>
  </property>
  <property fmtid="{D5CDD505-2E9C-101B-9397-08002B2CF9AE}" pid="314" name="ptc.c|CABB_plazoAdjuObra">
    <vt:lpwstr/>
  </property>
  <property fmtid="{D5CDD505-2E9C-101B-9397-08002B2CF9AE}" pid="315" name="ptc.c|CABB_capeProyecto">
    <vt:lpwstr/>
  </property>
  <property fmtid="{D5CDD505-2E9C-101B-9397-08002B2CF9AE}" pid="316" name="MBA|CABB_ampliacionPlazoEjecProyectoAnterior">
    <vt:lpwstr/>
  </property>
  <property fmtid="{D5CDD505-2E9C-101B-9397-08002B2CF9AE}" pid="317" name="ptc.c|CABB_isModPresu">
    <vt:lpwstr/>
  </property>
  <property fmtid="{D5CDD505-2E9C-101B-9397-08002B2CF9AE}" pid="318" name="MBA|CABB_fechaFinObraAnterior">
    <vt:lpwstr/>
  </property>
  <property fmtid="{D5CDD505-2E9C-101B-9397-08002B2CF9AE}" pid="319" name="MBA|CABB_area">
    <vt:lpwstr>Red Primaria</vt:lpwstr>
  </property>
  <property fmtid="{D5CDD505-2E9C-101B-9397-08002B2CF9AE}" pid="320" name="ptc.c|CABB_isModAnualidades">
    <vt:lpwstr/>
  </property>
  <property fmtid="{D5CDD505-2E9C-101B-9397-08002B2CF9AE}" pid="321" name="Project Completion Date">
    <vt:lpwstr>0:00:00</vt:lpwstr>
  </property>
  <property fmtid="{D5CDD505-2E9C-101B-9397-08002B2CF9AE}" pid="322" name="MBA|CABB_fechaCertificacionFinal">
    <vt:lpwstr/>
  </property>
  <property fmtid="{D5CDD505-2E9C-101B-9397-08002B2CF9AE}" pid="323" name="ptc.c|CABB_RTE">
    <vt:lpwstr/>
  </property>
  <property fmtid="{D5CDD505-2E9C-101B-9397-08002B2CF9AE}" pid="324" name="MBA|CABB_plazoEjecProyectoAnterior">
    <vt:lpwstr/>
  </property>
  <property fmtid="{D5CDD505-2E9C-101B-9397-08002B2CF9AE}" pid="325" name="MBA|CABB_fechaFinRealObra">
    <vt:lpwstr/>
  </property>
  <property fmtid="{D5CDD505-2E9C-101B-9397-08002B2CF9AE}" pid="326" name="ptc.c|CABB_incrementoPresuModAnterior">
    <vt:lpwstr/>
  </property>
  <property fmtid="{D5CDD505-2E9C-101B-9397-08002B2CF9AE}" pid="327" name="Project Status Descr">
    <vt:lpwstr/>
  </property>
  <property fmtid="{D5CDD505-2E9C-101B-9397-08002B2CF9AE}" pid="328" name="MBA|CABB_isModPlazo">
    <vt:lpwstr/>
  </property>
  <property fmtid="{D5CDD505-2E9C-101B-9397-08002B2CF9AE}" pid="329" name="ptc.c|CABB_adicionalPenalidades">
    <vt:lpwstr/>
  </property>
  <property fmtid="{D5CDD505-2E9C-101B-9397-08002B2CF9AE}" pid="330" name="MBA|CABB_revisionPreciosProy">
    <vt:lpwstr>&lt;p&gt;&lt;span style="background-color: rgb(221,221,221);"&gt;Fórmula de revisión aplicable.&amp;nbsp;En su caso indicar:&lt;/span&gt;&lt;/p&gt;&lt;p&gt;&lt;span style="background-color: rgb(221,221,221);"&gt;No procede&lt;/span&gt;&lt;/p&gt;</vt:lpwstr>
  </property>
  <property fmtid="{D5CDD505-2E9C-101B-9397-08002B2CF9AE}" pid="331" name="MBA|CABB_saldoCertLiquida">
    <vt:lpwstr/>
  </property>
  <property fmtid="{D5CDD505-2E9C-101B-9397-08002B2CF9AE}" pid="332" name="MBA|CABB_tipoIniciativa">
    <vt:lpwstr>Contrato de Servicios</vt:lpwstr>
  </property>
  <property fmtid="{D5CDD505-2E9C-101B-9397-08002B2CF9AE}" pid="333" name="ptc.c|CABB_tipoLiciConObraNum">
    <vt:lpwstr/>
  </property>
  <property fmtid="{D5CDD505-2E9C-101B-9397-08002B2CF9AE}" pid="334" name="ptc.c|CABB_nombreObraEu">
    <vt:lpwstr/>
  </property>
  <property fmtid="{D5CDD505-2E9C-101B-9397-08002B2CF9AE}" pid="335" name="ptc.c|CABB_modificacionPlazoEjecObraAnterior">
    <vt:lpwstr/>
  </property>
  <property fmtid="{D5CDD505-2E9C-101B-9397-08002B2CF9AE}" pid="336" name="ptc.c|CABB_valoraLiquidatoriaObra">
    <vt:lpwstr/>
  </property>
  <property fmtid="{D5CDD505-2E9C-101B-9397-08002B2CF9AE}" pid="337" name="MBA|CABB_fechaAprobaModifAnualidades">
    <vt:lpwstr/>
  </property>
  <property fmtid="{D5CDD505-2E9C-101B-9397-08002B2CF9AE}" pid="338" name="ptc.c|CABB_fechaFrimaActaRecep">
    <vt:lpwstr/>
  </property>
  <property fmtid="{D5CDD505-2E9C-101B-9397-08002B2CF9AE}" pid="339" name="MBA|CABB_fechaObraAprobDefini">
    <vt:lpwstr/>
  </property>
  <property fmtid="{D5CDD505-2E9C-101B-9397-08002B2CF9AE}" pid="340" name="MBA|CABB_isModPresu">
    <vt:lpwstr/>
  </property>
  <property fmtid="{D5CDD505-2E9C-101B-9397-08002B2CF9AE}" pid="341" name="ptc.c|CABB_coeficienteAdjuObra">
    <vt:lpwstr/>
  </property>
  <property fmtid="{D5CDD505-2E9C-101B-9397-08002B2CF9AE}" pid="342" name="MBA|CABB_formaLicitacionObra">
    <vt:lpwstr/>
  </property>
  <property fmtid="{D5CDD505-2E9C-101B-9397-08002B2CF9AE}" pid="343" name="ptc.c|CABB_interlocutorObraUser3">
    <vt:lpwstr/>
  </property>
  <property fmtid="{D5CDD505-2E9C-101B-9397-08002B2CF9AE}" pid="344" name="ptc.c|CABB_fechaEntOferRCP">
    <vt:lpwstr/>
  </property>
  <property fmtid="{D5CDD505-2E9C-101B-9397-08002B2CF9AE}" pid="345" name="ptc.c|CABB_autorProy">
    <vt:lpwstr/>
  </property>
  <property fmtid="{D5CDD505-2E9C-101B-9397-08002B2CF9AE}" pid="346" name="ptc.c|CABB_interlocutorObraUser2">
    <vt:lpwstr/>
  </property>
  <property fmtid="{D5CDD505-2E9C-101B-9397-08002B2CF9AE}" pid="347" name="ptc.c|CABB_interlocutorObraUser1">
    <vt:lpwstr/>
  </property>
  <property fmtid="{D5CDD505-2E9C-101B-9397-08002B2CF9AE}" pid="348" name="MBA|CABB_tituloLarEs">
    <vt:lpwstr>Asistencia técnica a la dirección de las obras del Proyecto de suministro en Red Primaria a la comarca de las Encartaciones, Tramo 2.2.1: Avellaneda-Río Cadagua</vt:lpwstr>
  </property>
  <property fmtid="{D5CDD505-2E9C-101B-9397-08002B2CF9AE}" pid="349" name="MBA|CABB_tituloLarEu">
    <vt:lpwstr>Enkarterri eskualdea lehen mailako sarearen bidez hornitzeko proiektua eta -obren zuzendariordetzari laguntza teknikoa emateko zerbitzua , 2.2.1 tartea: Avellaneda-Kadagua Ibaia</vt:lpwstr>
  </property>
  <property fmtid="{D5CDD505-2E9C-101B-9397-08002B2CF9AE}" pid="350" name="ptc.c|CABB_interlocutorObraUser8">
    <vt:lpwstr/>
  </property>
  <property fmtid="{D5CDD505-2E9C-101B-9397-08002B2CF9AE}" pid="351" name="MBA|CABB_subdireccion">
    <vt:lpwstr>Subdirección de Proyectos y Obras de Abastecimiento</vt:lpwstr>
  </property>
  <property fmtid="{D5CDD505-2E9C-101B-9397-08002B2CF9AE}" pid="352" name="ptc.c|CABB_interlocutorObraUser7">
    <vt:lpwstr/>
  </property>
  <property fmtid="{D5CDD505-2E9C-101B-9397-08002B2CF9AE}" pid="353" name="ptc.c|CABB_interlocutorObraUser6">
    <vt:lpwstr/>
  </property>
  <property fmtid="{D5CDD505-2E9C-101B-9397-08002B2CF9AE}" pid="354" name="ptc.c|CABB_interlocutorObraUser5">
    <vt:lpwstr/>
  </property>
  <property fmtid="{D5CDD505-2E9C-101B-9397-08002B2CF9AE}" pid="355" name="ptc.c|CABB_fechaFinProyecto">
    <vt:lpwstr/>
  </property>
  <property fmtid="{D5CDD505-2E9C-101B-9397-08002B2CF9AE}" pid="356" name="ptc.c|CABB_interlocutorObraUser4">
    <vt:lpwstr/>
  </property>
  <property fmtid="{D5CDD505-2E9C-101B-9397-08002B2CF9AE}" pid="357" name="ptc.c|CABB_coeficienteAdjuProy">
    <vt:lpwstr/>
  </property>
  <property fmtid="{D5CDD505-2E9C-101B-9397-08002B2CF9AE}" pid="358" name="MBA|CABB_RTE">
    <vt:lpwstr/>
  </property>
  <property fmtid="{D5CDD505-2E9C-101B-9397-08002B2CF9AE}" pid="359" name="MBA|CABB_fechaAprobaMod">
    <vt:lpwstr/>
  </property>
  <property fmtid="{D5CDD505-2E9C-101B-9397-08002B2CF9AE}" pid="360" name="ptc.c|CABB_fechaObraAprobDefini">
    <vt:lpwstr/>
  </property>
  <property fmtid="{D5CDD505-2E9C-101B-9397-08002B2CF9AE}" pid="361" name="MBA|CABB_presuEjecObraVigente">
    <vt:lpwstr/>
  </property>
  <property fmtid="{D5CDD505-2E9C-101B-9397-08002B2CF9AE}" pid="362" name="MBA|CABB_fechaIniRedProy">
    <vt:lpwstr/>
  </property>
  <property fmtid="{D5CDD505-2E9C-101B-9397-08002B2CF9AE}" pid="363" name="ptc.c|CABB_plazoLiciConRedProyNum">
    <vt:lpwstr>26</vt:lpwstr>
  </property>
  <property fmtid="{D5CDD505-2E9C-101B-9397-08002B2CF9AE}" pid="364" name="ptc.c|CABB_fechaIniObra">
    <vt:lpwstr/>
  </property>
  <property fmtid="{D5CDD505-2E9C-101B-9397-08002B2CF9AE}" pid="365" name="ptc.c|CABB_fechaDesigProy">
    <vt:lpwstr/>
  </property>
  <property fmtid="{D5CDD505-2E9C-101B-9397-08002B2CF9AE}" pid="366" name="ptc.c|CABB_numAlega">
    <vt:lpwstr/>
  </property>
  <property fmtid="{D5CDD505-2E9C-101B-9397-08002B2CF9AE}" pid="367" name="Project % Done">
    <vt:lpwstr/>
  </property>
  <property fmtid="{D5CDD505-2E9C-101B-9397-08002B2CF9AE}" pid="368" name="ptc.c|CABB_fechaDesigCoordSS">
    <vt:lpwstr/>
  </property>
  <property fmtid="{D5CDD505-2E9C-101B-9397-08002B2CF9AE}" pid="369" name="MBA|CABB_DLOC">
    <vt:lpwstr/>
  </property>
  <property fmtid="{D5CDD505-2E9C-101B-9397-08002B2CF9AE}" pid="370" name="MBA|CABB_formaLicitacionProy">
    <vt:lpwstr>Abierto</vt:lpwstr>
  </property>
  <property fmtid="{D5CDD505-2E9C-101B-9397-08002B2CF9AE}" pid="371" name="ptc.c|CABB_anyoProg">
    <vt:lpwstr/>
  </property>
  <property fmtid="{D5CDD505-2E9C-101B-9397-08002B2CF9AE}" pid="372" name="Project Site">
    <vt:lpwstr/>
  </property>
  <property fmtid="{D5CDD505-2E9C-101B-9397-08002B2CF9AE}" pid="373" name="Context Last Modified Timestamp attrFormat=UTC~~">
    <vt:lpwstr/>
  </property>
  <property fmtid="{D5CDD505-2E9C-101B-9397-08002B2CF9AE}" pid="374" name="ptc.c|CABB_numModificacionProyectoAnterior">
    <vt:lpwstr/>
  </property>
  <property fmtid="{D5CDD505-2E9C-101B-9397-08002B2CF9AE}" pid="375" name="Context Number">
    <vt:lpwstr>A0189-0</vt:lpwstr>
  </property>
  <property fmtid="{D5CDD505-2E9C-101B-9397-08002B2CF9AE}" pid="376" name="ptc.c|CABB_presuEjecObraVigente">
    <vt:lpwstr/>
  </property>
  <property fmtid="{D5CDD505-2E9C-101B-9397-08002B2CF9AE}" pid="377" name="ptc.c|CABB_fechaAprobaMod">
    <vt:lpwstr/>
  </property>
  <property fmtid="{D5CDD505-2E9C-101B-9397-08002B2CF9AE}" pid="378" name="MBA|CABB_plazoAdjuRedProy">
    <vt:lpwstr/>
  </property>
  <property fmtid="{D5CDD505-2E9C-101B-9397-08002B2CF9AE}" pid="379" name="ptc.c|CABB_fechaFinObra">
    <vt:lpwstr/>
  </property>
  <property fmtid="{D5CDD505-2E9C-101B-9397-08002B2CF9AE}" pid="380" name="Project Category">
    <vt:lpwstr>General</vt:lpwstr>
  </property>
  <property fmtid="{D5CDD505-2E9C-101B-9397-08002B2CF9AE}" pid="381" name="MBA|CABB_fechaIniPeriodoInfoPubli">
    <vt:lpwstr/>
  </property>
  <property fmtid="{D5CDD505-2E9C-101B-9397-08002B2CF9AE}" pid="382" name="ptc.c|CABB_numModAnualidadesProyectoVigente">
    <vt:lpwstr/>
  </property>
  <property fmtid="{D5CDD505-2E9C-101B-9397-08002B2CF9AE}" pid="383" name="ptc.c|CABB_adjudiRedProy">
    <vt:lpwstr/>
  </property>
  <property fmtid="{D5CDD505-2E9C-101B-9397-08002B2CF9AE}" pid="384" name="MBA|CABB_plazoGarantiaProy">
    <vt:lpwstr>&lt;p&gt;&amp;nbsp;&lt;/p&gt;&lt;p&gt;&lt;span style="background-color: rgb(221,221,221);"&gt;No procede.&amp;nbsp;&lt;/span&gt;&lt;/p&gt;</vt:lpwstr>
  </property>
  <property fmtid="{D5CDD505-2E9C-101B-9397-08002B2CF9AE}" pid="385" name="MBA|CABB_ampliacionPlazoEjecProyectoVigente">
    <vt:lpwstr/>
  </property>
  <property fmtid="{D5CDD505-2E9C-101B-9397-08002B2CF9AE}" pid="386" name="MBA|CABB_nombreConRedProy">
    <vt:lpwstr>Servicio de Asistencia técnica a la dirección de las obras del Proyecto de suministro en Red Primaria a la comarca de las Encartaciones, Tramo 2.2.1: Avellaneda-Río Cadagua</vt:lpwstr>
  </property>
  <property fmtid="{D5CDD505-2E9C-101B-9397-08002B2CF9AE}" pid="387" name="ptc.c|CABB_isModPlazo">
    <vt:lpwstr/>
  </property>
  <property fmtid="{D5CDD505-2E9C-101B-9397-08002B2CF9AE}" pid="388" name="Project Business Unit">
    <vt:lpwstr/>
  </property>
  <property fmtid="{D5CDD505-2E9C-101B-9397-08002B2CF9AE}" pid="389" name="ptc.c|CABB_fechaAprobImpactoAmb">
    <vt:lpwstr/>
  </property>
  <property fmtid="{D5CDD505-2E9C-101B-9397-08002B2CF9AE}" pid="390" name="MBA|CABB_numModAnualidadesProyectoAnterior">
    <vt:lpwstr/>
  </property>
  <property fmtid="{D5CDD505-2E9C-101B-9397-08002B2CF9AE}" pid="391" name="MBA|CABB_certifVigenteObra">
    <vt:lpwstr/>
  </property>
  <property fmtid="{D5CDD505-2E9C-101B-9397-08002B2CF9AE}" pid="392" name="MBA|CABB_numModPresupuestoVigente">
    <vt:lpwstr/>
  </property>
  <property fmtid="{D5CDD505-2E9C-101B-9397-08002B2CF9AE}" pid="393" name="Project Est Cost">
    <vt:lpwstr/>
  </property>
  <property fmtid="{D5CDD505-2E9C-101B-9397-08002B2CF9AE}" pid="394" name="MBA|CABB_capeObra">
    <vt:lpwstr/>
  </property>
  <property fmtid="{D5CDD505-2E9C-101B-9397-08002B2CF9AE}" pid="395" name="ptc.c|CABB_presuEjecProyectoVigente">
    <vt:lpwstr/>
  </property>
  <property fmtid="{D5CDD505-2E9C-101B-9397-08002B2CF9AE}" pid="396" name="ptc.c|CABB_numModPlazoProyectoVigente">
    <vt:lpwstr/>
  </property>
  <property fmtid="{D5CDD505-2E9C-101B-9397-08002B2CF9AE}" pid="397" name="MBA|CABB_valoraFinalTrabajo">
    <vt:lpwstr/>
  </property>
  <property fmtid="{D5CDD505-2E9C-101B-9397-08002B2CF9AE}" pid="398" name="ptc.c|CABB_modificacionPlazoEjecObraVigente">
    <vt:lpwstr/>
  </property>
  <property fmtid="{D5CDD505-2E9C-101B-9397-08002B2CF9AE}" pid="399" name="Project Actual Finish">
    <vt:lpwstr>0:00:00</vt:lpwstr>
  </property>
  <property fmtid="{D5CDD505-2E9C-101B-9397-08002B2CF9AE}" pid="400" name="Project Actual Work">
    <vt:lpwstr/>
  </property>
  <property fmtid="{D5CDD505-2E9C-101B-9397-08002B2CF9AE}" pid="401" name="ptc.c|CABB_importeAdjuObra">
    <vt:lpwstr/>
  </property>
  <property fmtid="{D5CDD505-2E9C-101B-9397-08002B2CF9AE}" pid="402" name="ptc.c|CABB_numProrrogaProyVigente">
    <vt:lpwstr/>
  </property>
  <property fmtid="{D5CDD505-2E9C-101B-9397-08002B2CF9AE}" pid="403" name="MBA|CABB_justiDisposicionMediosProy">
    <vt:lpwstr>&lt;div xmlns:mc="http://schemas.openxmlformats.org/markup-compatibility/2006" xmlns:m="http://schemas.openxmlformats.org/officeDocument/2006/math" xmlns:r="http://schemas.openxmlformats.org/officeDocument/2006/relationships"&gt;    &lt;p style="text-align: justify;margin-bottom: 0.19in;"&gt;&lt;span&gt;&lt;span&gt;Con estas condiciones de partida, y de cara a la atención de los trabajos a desarrollar por parte de esta Subdirección de Proyectos y Obras de Abastecimiento. El Consorcio no dispone de los medios necesarios para llevar a cabo la correcta gestión de los trabajos, tal y como se describe en el párrafo anterior, por lo que precisa la contratación de medios externos.&lt;/span&gt;&lt;/span&gt;&lt;/p&gt;&lt;/div&gt;</vt:lpwstr>
  </property>
  <property fmtid="{D5CDD505-2E9C-101B-9397-08002B2CF9AE}" pid="404" name="ptc.c|CABB_tipoIniciativa">
    <vt:lpwstr>Contrato de Servicios</vt:lpwstr>
  </property>
  <property fmtid="{D5CDD505-2E9C-101B-9397-08002B2CF9AE}" pid="405" name="MBA|CABB_interlocutorObra1">
    <vt:lpwstr/>
  </property>
  <property fmtid="{D5CDD505-2E9C-101B-9397-08002B2CF9AE}" pid="406" name="ptc.c|CABB_fechaFirmaActaIniMarcha">
    <vt:lpwstr/>
  </property>
  <property fmtid="{D5CDD505-2E9C-101B-9397-08002B2CF9AE}" pid="407" name="MBA|CABB_interlocutorObra2">
    <vt:lpwstr/>
  </property>
  <property fmtid="{D5CDD505-2E9C-101B-9397-08002B2CF9AE}" pid="408" name="MBA|CABB_interlocutorObra3">
    <vt:lpwstr/>
  </property>
  <property fmtid="{D5CDD505-2E9C-101B-9397-08002B2CF9AE}" pid="409" name="MBA|CABB_interlocutorObra4">
    <vt:lpwstr/>
  </property>
  <property fmtid="{D5CDD505-2E9C-101B-9397-08002B2CF9AE}" pid="410" name="MBA|CABB_interlocutorObra5">
    <vt:lpwstr/>
  </property>
  <property fmtid="{D5CDD505-2E9C-101B-9397-08002B2CF9AE}" pid="411" name="ptc.c|CABB_numModPlazoAnterior">
    <vt:lpwstr/>
  </property>
  <property fmtid="{D5CDD505-2E9C-101B-9397-08002B2CF9AE}" pid="412" name="MBA|CABB_interlocutorObra6">
    <vt:lpwstr/>
  </property>
  <property fmtid="{D5CDD505-2E9C-101B-9397-08002B2CF9AE}" pid="413" name="MBA|CABB_interlocutorObra7">
    <vt:lpwstr/>
  </property>
  <property fmtid="{D5CDD505-2E9C-101B-9397-08002B2CF9AE}" pid="414" name="MBA|CABB_interlocutorObra8">
    <vt:lpwstr/>
  </property>
  <property fmtid="{D5CDD505-2E9C-101B-9397-08002B2CF9AE}" pid="415" name="ptc.c|CABB_fechaCertificacionFinal">
    <vt:lpwstr/>
  </property>
  <property fmtid="{D5CDD505-2E9C-101B-9397-08002B2CF9AE}" pid="416" name="ptc.c|CABB_numModPlazoProyectoAnterior">
    <vt:lpwstr/>
  </property>
  <property fmtid="{D5CDD505-2E9C-101B-9397-08002B2CF9AE}" pid="417" name="MBA|CABB_plazoEjecObraVigente">
    <vt:lpwstr/>
  </property>
  <property fmtid="{D5CDD505-2E9C-101B-9397-08002B2CF9AE}" pid="418" name="ptc.c|CABB_valoraFinalTrabajo">
    <vt:lpwstr/>
  </property>
  <property fmtid="{D5CDD505-2E9C-101B-9397-08002B2CF9AE}" pid="419" name="MBA|CABB_partidasAlzadasProy">
    <vt:lpwstr>&lt;p&gt;&lt;span style="background-color: rgb(221,221,221);"&gt;Partidas alzadas&lt;/span&gt;&lt;/p&gt;</vt:lpwstr>
  </property>
  <property fmtid="{D5CDD505-2E9C-101B-9397-08002B2CF9AE}" pid="420" name="ptc.c|CABB_plazoAdjuRedProy">
    <vt:lpwstr/>
  </property>
  <property fmtid="{D5CDD505-2E9C-101B-9397-08002B2CF9AE}" pid="421" name="Project State">
    <vt:lpwstr>En ejecución</vt:lpwstr>
  </property>
  <property fmtid="{D5CDD505-2E9C-101B-9397-08002B2CF9AE}" pid="422" name="ptc.c|CABB_plazoEjecObraAnterior">
    <vt:lpwstr/>
  </property>
  <property fmtid="{D5CDD505-2E9C-101B-9397-08002B2CF9AE}" pid="423" name="MBA|CABB_valoraLiquidatoriaObra">
    <vt:lpwstr/>
  </property>
  <property fmtid="{D5CDD505-2E9C-101B-9397-08002B2CF9AE}" pid="424" name="MBA|CABB_numModPresupuestoAnterior">
    <vt:lpwstr/>
  </property>
  <property fmtid="{D5CDD505-2E9C-101B-9397-08002B2CF9AE}" pid="425" name="MBA|CABB_nombreCSSObra">
    <vt:lpwstr/>
  </property>
  <property fmtid="{D5CDD505-2E9C-101B-9397-08002B2CF9AE}" pid="426" name="MBA|CABB_plazoEjecObraAnterior">
    <vt:lpwstr/>
  </property>
  <property fmtid="{D5CDD505-2E9C-101B-9397-08002B2CF9AE}" pid="427" name="ptc.c|CABB_incrementoPresuModVigente">
    <vt:lpwstr/>
  </property>
  <property fmtid="{D5CDD505-2E9C-101B-9397-08002B2CF9AE}" pid="428" name="MBA|CABB_certifVigenteProy">
    <vt:lpwstr/>
  </property>
  <property fmtid="{D5CDD505-2E9C-101B-9397-08002B2CF9AE}" pid="429" name="ptc.c|CABB_anyoIni">
    <vt:lpwstr>2025</vt:lpwstr>
  </property>
  <property fmtid="{D5CDD505-2E9C-101B-9397-08002B2CF9AE}" pid="430" name="MBA|CABB_fechaFirmaActaFinConstruMontaje">
    <vt:lpwstr/>
  </property>
  <property fmtid="{D5CDD505-2E9C-101B-9397-08002B2CF9AE}" pid="431" name="MBA|CABB_consideracionesProy">
    <vt:lpwstr>&lt;p&gt;&amp;nbsp;&lt;/p&gt;&lt;p&gt;Se requerirá una persona responsable de los equipos de trabajo que actuará como Gestor o Gestora del Contrato ante el Consorcio de Aguas Bilbao Bizkaia. Dicha persona deberá acreditar una titulación profesional de &lt;span style="background-color: rgb(221,221,221);"&gt;Ingeniero de Caminos, Canales y Puertos o Ingeniero Industrial | Ingeniero de Caminos, Canales y Puertos | Ingeniero Industrial&lt;/span&gt;, y una experiencia mínima de &lt;span style="background-color: rgb(221,221,221);"&gt;AÑOS&lt;/span&gt; años en trabajos de Ingeniería en el campo del &lt;span style="background-color: rgb(221,221,221);"&gt;ABASTECIMIENTO | SANEAMIENTO | ABASTECIMIENTO&lt;/span&gt;&lt;br/&gt;&lt;span style="background-color: rgb(221,221,221);"&gt;&amp;nbsp;Y SANEAMIENTO&lt;/span&gt;.&lt;/p&gt;&lt;p&gt;&lt;br/&gt;&lt;span style="background-color: rgb(221,221,221);"&gt;Otras consideraciones.&lt;/span&gt;&lt;/p&gt;&lt;p&gt;&lt;br/&gt;En el criterio económico, se considerarán ofertas con valores anormales o desproporcionales aquellas cuya baja, expresada en tanto por ciento, supere el umbral de &lt;span style="background-color: rgb(221,221,221);"&gt;BM+10 | BM+5 | BM+BO/BM | BM+100/BM&lt;/span&gt;.&lt;/p&gt;&lt;p&gt;&lt;strong&gt;23.1. Del Contrato&lt;/strong&gt;&lt;/p&gt;&lt;p&gt;Penalidades técnicas:&lt;/p&gt;&lt;p&gt;Se atenderá a lo indicado en el PPTP.&lt;/p&gt;&lt;p&gt;&lt;strong&gt;23.2. De la Licitación &lt;span style="background-color: rgb(255,255,0);"&gt;(BORRAR SI NO PROCEDE)&lt;/span&gt;&lt;/strong&gt;&lt;/p&gt;&lt;p&gt;Contrato precedente y firma&lt;/p&gt;&lt;p&gt;Este contrato sustituirá al Expediente nº &lt;span style="background-color: rgb(221,221,221);"&gt;XXXX&lt;/span&gt;, que concluye en el &lt;span style="background-color: rgb(221,221,221);"&gt;31 de Noviembre de 2014&lt;/span&gt;, por lo que la firma del nuevo contrato deberá realizarse con anterioridad a dicho mes y comenzar el &lt;span style="background-color: rgb(221,221,221);"&gt;1 de Diciembre de 2014&lt;/span&gt;.&lt;/p&gt;&lt;p&gt;&amp;nbsp;&lt;/p&gt;</vt:lpwstr>
  </property>
  <property fmtid="{D5CDD505-2E9C-101B-9397-08002B2CF9AE}" pid="432" name="ptc.c|CABB_plazoEjecProyectoAnterior">
    <vt:lpwstr/>
  </property>
  <property fmtid="{D5CDD505-2E9C-101B-9397-08002B2CF9AE}" pid="433" name="MBA|CABB_totalRevPrecios">
    <vt:lpwstr/>
  </property>
  <property fmtid="{D5CDD505-2E9C-101B-9397-08002B2CF9AE}" pid="434" name="MBA|CABB_interlocutorUser1">
    <vt:lpwstr/>
  </property>
  <property fmtid="{D5CDD505-2E9C-101B-9397-08002B2CF9AE}" pid="435" name="MBA|CABB_capObra">
    <vt:lpwstr/>
  </property>
  <property fmtid="{D5CDD505-2E9C-101B-9397-08002B2CF9AE}" pid="436" name="ptc.c|CABB_plazoRendimientoReal">
    <vt:lpwstr/>
  </property>
  <property fmtid="{D5CDD505-2E9C-101B-9397-08002B2CF9AE}" pid="437" name="ptc.c|CABB_interlocutorUser1">
    <vt:lpwstr/>
  </property>
  <property fmtid="{D5CDD505-2E9C-101B-9397-08002B2CF9AE}" pid="438" name="MBA|CABB_fechaAprobLiciObra">
    <vt:lpwstr/>
  </property>
  <property fmtid="{D5CDD505-2E9C-101B-9397-08002B2CF9AE}" pid="439" name="MBA|CABB_expATRP">
    <vt:lpwstr/>
  </property>
  <property fmtid="{D5CDD505-2E9C-101B-9397-08002B2CF9AE}" pid="440" name="ptc.c|CABB_fechaFinConstruMontaje">
    <vt:lpwstr/>
  </property>
  <property fmtid="{D5CDD505-2E9C-101B-9397-08002B2CF9AE}" pid="441" name="ptc.c|CABB_ATDO">
    <vt:lpwstr/>
  </property>
  <property fmtid="{D5CDD505-2E9C-101B-9397-08002B2CF9AE}" pid="442" name="MBA|CABB_fechaPresentaPSS">
    <vt:lpwstr/>
  </property>
  <property fmtid="{D5CDD505-2E9C-101B-9397-08002B2CF9AE}" pid="443" name="ptc.c|CABB_saldoCertLiquida">
    <vt:lpwstr/>
  </property>
  <property fmtid="{D5CDD505-2E9C-101B-9397-08002B2CF9AE}" pid="444" name="MBA|CABB_fechaAprobaProrrogaProyecto">
    <vt:lpwstr/>
  </property>
  <property fmtid="{D5CDD505-2E9C-101B-9397-08002B2CF9AE}" pid="445" name="MBA|CABB_numAlega">
    <vt:lpwstr/>
  </property>
  <property fmtid="{D5CDD505-2E9C-101B-9397-08002B2CF9AE}" pid="446" name="MBA|CABB_interlocutorUser6">
    <vt:lpwstr/>
  </property>
  <property fmtid="{D5CDD505-2E9C-101B-9397-08002B2CF9AE}" pid="447" name="ptc.c|CABB_interlocutorUser8">
    <vt:lpwstr/>
  </property>
  <property fmtid="{D5CDD505-2E9C-101B-9397-08002B2CF9AE}" pid="448" name="MBA|CABB_interlocutorUser7">
    <vt:lpwstr/>
  </property>
  <property fmtid="{D5CDD505-2E9C-101B-9397-08002B2CF9AE}" pid="449" name="ptc.c|CABB_interlocutorUser7">
    <vt:lpwstr/>
  </property>
  <property fmtid="{D5CDD505-2E9C-101B-9397-08002B2CF9AE}" pid="450" name="MBA|CABB_interlocutorUser8">
    <vt:lpwstr/>
  </property>
  <property fmtid="{D5CDD505-2E9C-101B-9397-08002B2CF9AE}" pid="451" name="ptc.c|CABB_interlocutorUser6">
    <vt:lpwstr/>
  </property>
  <property fmtid="{D5CDD505-2E9C-101B-9397-08002B2CF9AE}" pid="452" name="ptc.c|CABB_interlocutorUser5">
    <vt:lpwstr/>
  </property>
  <property fmtid="{D5CDD505-2E9C-101B-9397-08002B2CF9AE}" pid="453" name="MBA|CABB_interlocutorUser2">
    <vt:lpwstr/>
  </property>
  <property fmtid="{D5CDD505-2E9C-101B-9397-08002B2CF9AE}" pid="454" name="ptc.c|CABB_interlocutorUser4">
    <vt:lpwstr/>
  </property>
  <property fmtid="{D5CDD505-2E9C-101B-9397-08002B2CF9AE}" pid="455" name="MBA|CABB_interlocutorUser3">
    <vt:lpwstr/>
  </property>
  <property fmtid="{D5CDD505-2E9C-101B-9397-08002B2CF9AE}" pid="456" name="MBA|CABB_resIntPrevProy">
    <vt:lpwstr/>
  </property>
  <property fmtid="{D5CDD505-2E9C-101B-9397-08002B2CF9AE}" pid="457" name="ptc.c|CABB_interlocutorUser3">
    <vt:lpwstr/>
  </property>
  <property fmtid="{D5CDD505-2E9C-101B-9397-08002B2CF9AE}" pid="458" name="MBA|CABB_interlocutorUser4">
    <vt:lpwstr/>
  </property>
  <property fmtid="{D5CDD505-2E9C-101B-9397-08002B2CF9AE}" pid="459" name="ptc.c|CABB_interlocutorUser2">
    <vt:lpwstr/>
  </property>
  <property fmtid="{D5CDD505-2E9C-101B-9397-08002B2CF9AE}" pid="460" name="MBA|CABB_interlocutorUser5">
    <vt:lpwstr/>
  </property>
  <property fmtid="{D5CDD505-2E9C-101B-9397-08002B2CF9AE}" pid="461" name="MBA|CABB_ampliacionPlazoEjecObraVigente">
    <vt:lpwstr/>
  </property>
  <property fmtid="{D5CDD505-2E9C-101B-9397-08002B2CF9AE}" pid="462" name="MBA|typeInfoProject2.ptc_rht_5">
    <vt:lpwstr/>
  </property>
  <property fmtid="{D5CDD505-2E9C-101B-9397-08002B2CF9AE}" pid="463" name="ptc.c|CABB_adicionalResultanteObra">
    <vt:lpwstr/>
  </property>
  <property fmtid="{D5CDD505-2E9C-101B-9397-08002B2CF9AE}" pid="464" name="MBA|CABB_autorProy">
    <vt:lpwstr/>
  </property>
  <property fmtid="{D5CDD505-2E9C-101B-9397-08002B2CF9AE}" pid="465" name="ptc.c|CABB_fechaContratoRedProy">
    <vt:lpwstr/>
  </property>
  <property fmtid="{D5CDD505-2E9C-101B-9397-08002B2CF9AE}" pid="466" name="ptc.c|CABB_fechaFinProyectoVigente">
    <vt:lpwstr/>
  </property>
  <property fmtid="{D5CDD505-2E9C-101B-9397-08002B2CF9AE}" pid="467" name="ptc.c|CABB_plazoEjecProyectoVigente">
    <vt:lpwstr/>
  </property>
  <property fmtid="{D5CDD505-2E9C-101B-9397-08002B2CF9AE}" pid="468" name="MBA|typeInfoProject2.ptc_rht_7">
    <vt:lpwstr/>
  </property>
  <property fmtid="{D5CDD505-2E9C-101B-9397-08002B2CF9AE}" pid="469" name="MBA|typeInfoProject2.ptc_rht_6">
    <vt:lpwstr/>
  </property>
  <property fmtid="{D5CDD505-2E9C-101B-9397-08002B2CF9AE}" pid="470" name="ptc.c|CABB_plazoConstMontajeVigente">
    <vt:lpwstr/>
  </property>
  <property fmtid="{D5CDD505-2E9C-101B-9397-08002B2CF9AE}" pid="471" name="ptc.c|CABB_plazoEjecObraVigente">
    <vt:lpwstr/>
  </property>
  <property fmtid="{D5CDD505-2E9C-101B-9397-08002B2CF9AE}" pid="472" name="ptc.c|CABB_valoraFinalObra">
    <vt:lpwstr/>
  </property>
  <property fmtid="{D5CDD505-2E9C-101B-9397-08002B2CF9AE}" pid="473" name="MBA|CABB_adicionalPorObra">
    <vt:lpwstr/>
  </property>
  <property fmtid="{D5CDD505-2E9C-101B-9397-08002B2CF9AE}" pid="474" name="MBA|CABB_incumplimientosTecnicosProy">
    <vt:lpwstr>&lt;p&gt;&lt;span style="background-color: rgb(221,221,221);"&gt;Incumplimientos&lt;/span&gt;&lt;/p&gt;</vt:lpwstr>
  </property>
  <property fmtid="{D5CDD505-2E9C-101B-9397-08002B2CF9AE}" pid="475" name="MBA|CABB_autorPSSObra">
    <vt:lpwstr/>
  </property>
  <property fmtid="{D5CDD505-2E9C-101B-9397-08002B2CF9AE}" pid="476" name="MBA|CABB_EAO">
    <vt:lpwstr/>
  </property>
  <property fmtid="{D5CDD505-2E9C-101B-9397-08002B2CF9AE}" pid="477" name="ptc.c|CABB_interlocutorObra4">
    <vt:lpwstr/>
  </property>
  <property fmtid="{D5CDD505-2E9C-101B-9397-08002B2CF9AE}" pid="478" name="ptc.c|CABB_partidaProy">
    <vt:lpwstr/>
  </property>
  <property fmtid="{D5CDD505-2E9C-101B-9397-08002B2CF9AE}" pid="479" name="ptc.c|CABB_interlocutorObra3">
    <vt:lpwstr/>
  </property>
  <property fmtid="{D5CDD505-2E9C-101B-9397-08002B2CF9AE}" pid="480" name="ptc.c|CABB_interlocutorObra2">
    <vt:lpwstr/>
  </property>
  <property fmtid="{D5CDD505-2E9C-101B-9397-08002B2CF9AE}" pid="481" name="MBA|CABB_partidaProy">
    <vt:lpwstr/>
  </property>
  <property fmtid="{D5CDD505-2E9C-101B-9397-08002B2CF9AE}" pid="482" name="ptc.c|CABB_interlocutorObra1">
    <vt:lpwstr/>
  </property>
  <property fmtid="{D5CDD505-2E9C-101B-9397-08002B2CF9AE}" pid="483" name="ptc.c|CABB_interlocutorObra8">
    <vt:lpwstr/>
  </property>
  <property fmtid="{D5CDD505-2E9C-101B-9397-08002B2CF9AE}" pid="484" name="ptc.c|CABB_interlocutorObra7">
    <vt:lpwstr/>
  </property>
  <property fmtid="{D5CDD505-2E9C-101B-9397-08002B2CF9AE}" pid="485" name="Project Phase">
    <vt:lpwstr>Reunión inicial</vt:lpwstr>
  </property>
  <property fmtid="{D5CDD505-2E9C-101B-9397-08002B2CF9AE}" pid="486" name="ptc.c|CABB_interlocutorObra6">
    <vt:lpwstr/>
  </property>
  <property fmtid="{D5CDD505-2E9C-101B-9397-08002B2CF9AE}" pid="487" name="Project Actual Start">
    <vt:lpwstr>0:00:00</vt:lpwstr>
  </property>
  <property fmtid="{D5CDD505-2E9C-101B-9397-08002B2CF9AE}" pid="488" name="ptc.c|CABB_totalRevPrecios">
    <vt:lpwstr/>
  </property>
  <property fmtid="{D5CDD505-2E9C-101B-9397-08002B2CF9AE}" pid="489" name="ptc.c|CABB_interlocutorObra5">
    <vt:lpwstr/>
  </property>
  <property fmtid="{D5CDD505-2E9C-101B-9397-08002B2CF9AE}" pid="490" name="ptc.c|CABB_certifVigenteObra">
    <vt:lpwstr/>
  </property>
  <property fmtid="{D5CDD505-2E9C-101B-9397-08002B2CF9AE}" pid="491" name="MBA|CABB_fechaFinPresentaAlegaProy">
    <vt:lpwstr/>
  </property>
  <property fmtid="{D5CDD505-2E9C-101B-9397-08002B2CF9AE}" pid="492" name="Project Est Finish">
    <vt:lpwstr>0:00:00</vt:lpwstr>
  </property>
  <property fmtid="{D5CDD505-2E9C-101B-9397-08002B2CF9AE}" pid="493" name="MBA|CABB_presuObraAprobInicial">
    <vt:lpwstr/>
  </property>
  <property fmtid="{D5CDD505-2E9C-101B-9397-08002B2CF9AE}" pid="494" name="ptc.c|CABB_fechaFrimaActaFinRend">
    <vt:lpwstr/>
  </property>
  <property fmtid="{D5CDD505-2E9C-101B-9397-08002B2CF9AE}" pid="495" name="MBA|CABB_fechaFinProrrogaProyVigente">
    <vt:lpwstr/>
  </property>
  <property fmtid="{D5CDD505-2E9C-101B-9397-08002B2CF9AE}" pid="496" name="MBA|CABB_partidaObra">
    <vt:lpwstr/>
  </property>
  <property fmtid="{D5CDD505-2E9C-101B-9397-08002B2CF9AE}" pid="497" name="ptc.c|CABB_integracionContratacion">
    <vt:lpwstr>No</vt:lpwstr>
  </property>
  <property fmtid="{D5CDD505-2E9C-101B-9397-08002B2CF9AE}" pid="498" name="ptc.c|CABB_expATRP">
    <vt:lpwstr/>
  </property>
  <property fmtid="{D5CDD505-2E9C-101B-9397-08002B2CF9AE}" pid="499" name="ptc.c|CABB_nombreContratoObra">
    <vt:lpwstr/>
  </property>
  <property fmtid="{D5CDD505-2E9C-101B-9397-08002B2CF9AE}" pid="500" name="MBA|CABB_nombreContratoObra">
    <vt:lpwstr/>
  </property>
  <property fmtid="{D5CDD505-2E9C-101B-9397-08002B2CF9AE}" pid="501" name="ptc.c|CABB_DLOC">
    <vt:lpwstr/>
  </property>
  <property fmtid="{D5CDD505-2E9C-101B-9397-08002B2CF9AE}" pid="502" name="Project Type~~">
    <vt:lpwstr>Iniciativa PEGPO</vt:lpwstr>
  </property>
  <property fmtid="{D5CDD505-2E9C-101B-9397-08002B2CF9AE}" pid="503" name="MBA|CABB_fechaActaRecepNegaProy">
    <vt:lpwstr/>
  </property>
  <property fmtid="{D5CDD505-2E9C-101B-9397-08002B2CF9AE}" pid="504" name="MBA|CABB_importeAdjuRedProy">
    <vt:lpwstr/>
  </property>
  <property fmtid="{D5CDD505-2E9C-101B-9397-08002B2CF9AE}" pid="505" name="ptc.c|CABB_presuProrrogaProyVigente">
    <vt:lpwstr/>
  </property>
  <property fmtid="{D5CDD505-2E9C-101B-9397-08002B2CF9AE}" pid="506" name="Project Deadline">
    <vt:lpwstr>0:00:00</vt:lpwstr>
  </property>
  <property fmtid="{D5CDD505-2E9C-101B-9397-08002B2CF9AE}" pid="507" name="Project Priority">
    <vt:lpwstr/>
  </property>
  <property fmtid="{D5CDD505-2E9C-101B-9397-08002B2CF9AE}" pid="508" name="ptc.c|CABB_numModAnualidadesVigente">
    <vt:lpwstr/>
  </property>
  <property fmtid="{D5CDD505-2E9C-101B-9397-08002B2CF9AE}" pid="509" name="ptc.c|CABB_adicionalRevPrecios">
    <vt:lpwstr/>
  </property>
  <property fmtid="{D5CDD505-2E9C-101B-9397-08002B2CF9AE}" pid="510" name="ptc.c|CABB_adicionalResultanteProy">
    <vt:lpwstr/>
  </property>
  <property fmtid="{D5CDD505-2E9C-101B-9397-08002B2CF9AE}" pid="511" name="MBA|CABB_interlocutorObraUser8">
    <vt:lpwstr/>
  </property>
  <property fmtid="{D5CDD505-2E9C-101B-9397-08002B2CF9AE}" pid="512" name="ptc.c|CABB_importeAdjuRedProy">
    <vt:lpwstr/>
  </property>
  <property fmtid="{D5CDD505-2E9C-101B-9397-08002B2CF9AE}" pid="513" name="MBA|CABB_interlocutorObraUser4">
    <vt:lpwstr/>
  </property>
  <property fmtid="{D5CDD505-2E9C-101B-9397-08002B2CF9AE}" pid="514" name="MBA|CABB_interlocutorObraUser5">
    <vt:lpwstr/>
  </property>
  <property fmtid="{D5CDD505-2E9C-101B-9397-08002B2CF9AE}" pid="515" name="MBA|CABB_interlocutorObraUser6">
    <vt:lpwstr/>
  </property>
  <property fmtid="{D5CDD505-2E9C-101B-9397-08002B2CF9AE}" pid="516" name="MBA|CABB_interlocutorObraUser7">
    <vt:lpwstr/>
  </property>
  <property fmtid="{D5CDD505-2E9C-101B-9397-08002B2CF9AE}" pid="517" name="ptc.c|CABB_certifVigenteProy">
    <vt:lpwstr/>
  </property>
  <property fmtid="{D5CDD505-2E9C-101B-9397-08002B2CF9AE}" pid="518" name="Project Budget">
    <vt:lpwstr>0</vt:lpwstr>
  </property>
  <property fmtid="{D5CDD505-2E9C-101B-9397-08002B2CF9AE}" pid="519" name="MBA|CABB_fechaInicioProrrogaProyAnterior">
    <vt:lpwstr/>
  </property>
  <property fmtid="{D5CDD505-2E9C-101B-9397-08002B2CF9AE}" pid="520" name="MBA|CABB_fechaIniObra">
    <vt:lpwstr/>
  </property>
  <property fmtid="{D5CDD505-2E9C-101B-9397-08002B2CF9AE}" pid="521" name="ptc.c|CABB_nombreConRedProyEu">
    <vt:lpwstr>Enkarterri eskualdea lehen mailako sarearen bidez hornitzeko proiektua eta -obren zuzendariordetzari laguntza teknikoa emateko zerbitzua , 2.2.1 tartea: Avellaneda-Kadagua Ibaia zerbitzua</vt:lpwstr>
  </property>
  <property fmtid="{D5CDD505-2E9C-101B-9397-08002B2CF9AE}" pid="522" name="MBA|CABB_interlocutorObraUser1">
    <vt:lpwstr/>
  </property>
  <property fmtid="{D5CDD505-2E9C-101B-9397-08002B2CF9AE}" pid="523" name="MBA|CABB_interlocutorObraUser2">
    <vt:lpwstr/>
  </property>
  <property fmtid="{D5CDD505-2E9C-101B-9397-08002B2CF9AE}" pid="524" name="MBA|CABB_interlocutorObraUser3">
    <vt:lpwstr/>
  </property>
  <property fmtid="{D5CDD505-2E9C-101B-9397-08002B2CF9AE}" pid="525" name="MBA|CABB_incrementoPresuModVigente">
    <vt:lpwstr/>
  </property>
  <property fmtid="{D5CDD505-2E9C-101B-9397-08002B2CF9AE}" pid="526" name="MBA|CABB_fechaAprobPlanSS">
    <vt:lpwstr/>
  </property>
  <property fmtid="{D5CDD505-2E9C-101B-9397-08002B2CF9AE}" pid="527" name="MBA|CABB_nombreProyEu">
    <vt:lpwstr/>
  </property>
  <property fmtid="{D5CDD505-2E9C-101B-9397-08002B2CF9AE}" pid="528" name="ptc.c|CABB_fechaRecepProy">
    <vt:lpwstr/>
  </property>
  <property fmtid="{D5CDD505-2E9C-101B-9397-08002B2CF9AE}" pid="529" name="ptc.c|CABB_plazoPuestaMarchaReal">
    <vt:lpwstr/>
  </property>
  <property fmtid="{D5CDD505-2E9C-101B-9397-08002B2CF9AE}" pid="530" name="ptc.c|CABB_fechaAprobInicialProy">
    <vt:lpwstr/>
  </property>
  <property fmtid="{D5CDD505-2E9C-101B-9397-08002B2CF9AE}" pid="531" name="ptc.c|CABB_porceAdicionalObra">
    <vt:lpwstr/>
  </property>
  <property fmtid="{D5CDD505-2E9C-101B-9397-08002B2CF9AE}" pid="532" name="ptc.c|CABB_fechaAprobLiciObra">
    <vt:lpwstr/>
  </property>
  <property fmtid="{D5CDD505-2E9C-101B-9397-08002B2CF9AE}" pid="533" name="ptc.c|CABB_fechaFinRealObra">
    <vt:lpwstr/>
  </property>
  <property fmtid="{D5CDD505-2E9C-101B-9397-08002B2CF9AE}" pid="534" name="MBA|CABB_fechaFirmaCompReplanteo">
    <vt:lpwstr/>
  </property>
  <property fmtid="{D5CDD505-2E9C-101B-9397-08002B2CF9AE}" pid="535" name="MBA|CABB_fechaEntregaOfertasRCO">
    <vt:lpwstr/>
  </property>
  <property fmtid="{D5CDD505-2E9C-101B-9397-08002B2CF9AE}" pid="536" name="ptc.c|CABB_fechaFinProrrogaProyVigente">
    <vt:lpwstr/>
  </property>
  <property fmtid="{D5CDD505-2E9C-101B-9397-08002B2CF9AE}" pid="537" name="MBA|CABB_fechaFinProyectoAnterior">
    <vt:lpwstr/>
  </property>
  <property fmtid="{D5CDD505-2E9C-101B-9397-08002B2CF9AE}" pid="538" name="MBA|CABB_plazoLiciConRedProyNum">
    <vt:lpwstr>26</vt:lpwstr>
  </property>
  <property fmtid="{D5CDD505-2E9C-101B-9397-08002B2CF9AE}" pid="539" name="MBA|CABB_fechaAdjudiObra">
    <vt:lpwstr/>
  </property>
  <property fmtid="{D5CDD505-2E9C-101B-9397-08002B2CF9AE}" pid="540" name="MBA|CABB_anyoIni">
    <vt:lpwstr>2025</vt:lpwstr>
  </property>
  <property fmtid="{D5CDD505-2E9C-101B-9397-08002B2CF9AE}" pid="541" name="MBA|CABB_nombreConRedProyEu">
    <vt:lpwstr>Enkarterri eskualdea lehen mailako sarearen bidez hornitzeko proiektua eta -obren zuzendariordetzari laguntza teknikoa emateko zerbitzua , 2.2.1 tartea: Avellaneda-Kadagua Ibaia zerbitzua</vt:lpwstr>
  </property>
  <property fmtid="{D5CDD505-2E9C-101B-9397-08002B2CF9AE}" pid="542" name="MBA|CABB_anyoProg">
    <vt:lpwstr/>
  </property>
  <property fmtid="{D5CDD505-2E9C-101B-9397-08002B2CF9AE}" pid="543" name="MBA|CABB_fechaAprobaAmpliPlazo">
    <vt:lpwstr/>
  </property>
  <property fmtid="{D5CDD505-2E9C-101B-9397-08002B2CF9AE}" pid="544" name="MBA|CABB_fechaRecepProy">
    <vt:lpwstr/>
  </property>
  <property fmtid="{D5CDD505-2E9C-101B-9397-08002B2CF9AE}" pid="545" name="MBA|CABB_fechaContratoRedProy">
    <vt:lpwstr/>
  </property>
  <property fmtid="{D5CDD505-2E9C-101B-9397-08002B2CF9AE}" pid="546" name="MBA|CABB_porceAdicionalProy">
    <vt:lpwstr/>
  </property>
  <property fmtid="{D5CDD505-2E9C-101B-9397-08002B2CF9AE}" pid="547" name="ptc.c|CABB_numModPresupuestoVigente">
    <vt:lpwstr/>
  </property>
  <property fmtid="{D5CDD505-2E9C-101B-9397-08002B2CF9AE}" pid="548" name="ptc.c|CABB_presuEjecObraAnterior">
    <vt:lpwstr/>
  </property>
  <property fmtid="{D5CDD505-2E9C-101B-9397-08002B2CF9AE}" pid="549" name="MBA|CABB_fechaAprobLiciProy">
    <vt:lpwstr>01/07/2025</vt:lpwstr>
  </property>
  <property fmtid="{D5CDD505-2E9C-101B-9397-08002B2CF9AE}" pid="550" name="MBA|CABB_ATSS">
    <vt:lpwstr/>
  </property>
  <property fmtid="{D5CDD505-2E9C-101B-9397-08002B2CF9AE}" pid="551" name="ptc.c|CABB_fechaInicioProrrogaProyVigente">
    <vt:lpwstr/>
  </property>
  <property fmtid="{D5CDD505-2E9C-101B-9397-08002B2CF9AE}" pid="552" name="ptc.c|CABB_plazoObraAprobInicial">
    <vt:lpwstr/>
  </property>
  <property fmtid="{D5CDD505-2E9C-101B-9397-08002B2CF9AE}" pid="553" name="MBA|CABB_presuEjecProyectoVigente">
    <vt:lpwstr/>
  </property>
  <property fmtid="{D5CDD505-2E9C-101B-9397-08002B2CF9AE}" pid="554" name="MBA|CABB_capeProyecto">
    <vt:lpwstr/>
  </property>
  <property fmtid="{D5CDD505-2E9C-101B-9397-08002B2CF9AE}" pid="555" name="MBA|CABB_numModPlazoProyectoVigente">
    <vt:lpwstr/>
  </property>
  <property fmtid="{D5CDD505-2E9C-101B-9397-08002B2CF9AE}" pid="556" name="ptc.c|CABB_fechaAprobLiciProy">
    <vt:lpwstr>01/07/2025</vt:lpwstr>
  </property>
  <property fmtid="{D5CDD505-2E9C-101B-9397-08002B2CF9AE}" pid="557" name="MBA|CABB_porceAdicionalObra">
    <vt:lpwstr/>
  </property>
  <property fmtid="{D5CDD505-2E9C-101B-9397-08002B2CF9AE}" pid="558" name="ptc.c|CABB_ampliacionPlazoEjecProyectoAnterior">
    <vt:lpwstr/>
  </property>
  <property fmtid="{D5CDD505-2E9C-101B-9397-08002B2CF9AE}" pid="559" name="MBA|CABB_CSSProy">
    <vt:lpwstr/>
  </property>
  <property fmtid="{D5CDD505-2E9C-101B-9397-08002B2CF9AE}" pid="560" name="ptc.c|CABB_plazoLiciObra">
    <vt:lpwstr/>
  </property>
  <property fmtid="{D5CDD505-2E9C-101B-9397-08002B2CF9AE}" pid="561" name="ptc.c|CABB_fechaAdjudiObra">
    <vt:lpwstr/>
  </property>
  <property fmtid="{D5CDD505-2E9C-101B-9397-08002B2CF9AE}" pid="562" name="Project Est Work">
    <vt:lpwstr/>
  </property>
  <property fmtid="{D5CDD505-2E9C-101B-9397-08002B2CF9AE}" pid="563" name="ptc.c|CABB_porceAdicionalProy">
    <vt:lpwstr/>
  </property>
  <property fmtid="{D5CDD505-2E9C-101B-9397-08002B2CF9AE}" pid="564" name="Context Creator~~WCP|259214|2625">
    <vt:lpwstr>Nerea Landaburu Aranzabal</vt:lpwstr>
  </property>
  <property fmtid="{D5CDD505-2E9C-101B-9397-08002B2CF9AE}" pid="565" name="Context Creator~~WCP|259214|2634">
    <vt:lpwstr>Nerea Landaburu Aranzabal</vt:lpwstr>
  </property>
  <property fmtid="{D5CDD505-2E9C-101B-9397-08002B2CF9AE}" pid="566" name="obid">
    <vt:lpwstr>OR:wt.doc.WTDocument:88434530:818321605-1512125692545-817941759-190-0-5-10@plm.consorciodeaguas.eus</vt:lpwstr>
  </property>
  <property fmtid="{D5CDD505-2E9C-101B-9397-08002B2CF9AE}" pid="567" name="Context Creator~~WCP|259214|2639">
    <vt:lpwstr>Nerea Landaburu Aranzabal</vt:lpwstr>
  </property>
</Properties>
</file>